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F1F8A" w14:textId="7872AE4E" w:rsidR="002234E1" w:rsidRPr="0016040B" w:rsidRDefault="00815D69">
      <w:pPr>
        <w:pStyle w:val="paragraph"/>
        <w:spacing w:before="0" w:beforeAutospacing="0" w:after="0" w:afterAutospacing="0"/>
        <w:jc w:val="center"/>
        <w:textAlignment w:val="baseline"/>
        <w:rPr>
          <w:rStyle w:val="normaltextrun"/>
          <w:rFonts w:asciiTheme="minorHAnsi" w:eastAsiaTheme="majorEastAsia" w:hAnsiTheme="minorHAnsi"/>
          <w:b/>
          <w:bCs/>
          <w:lang w:val="en-US"/>
        </w:rPr>
      </w:pPr>
      <w:r w:rsidRPr="0016040B">
        <w:rPr>
          <w:rStyle w:val="normaltextrun"/>
          <w:rFonts w:asciiTheme="minorHAnsi" w:eastAsiaTheme="majorEastAsia" w:hAnsiTheme="minorHAnsi"/>
          <w:b/>
          <w:bCs/>
          <w:lang w:val="en-US"/>
        </w:rPr>
        <w:t xml:space="preserve">Invitation </w:t>
      </w:r>
      <w:r w:rsidR="00D545C4" w:rsidRPr="0016040B">
        <w:rPr>
          <w:rStyle w:val="normaltextrun"/>
          <w:rFonts w:asciiTheme="minorHAnsi" w:eastAsiaTheme="majorEastAsia" w:hAnsiTheme="minorHAnsi"/>
          <w:b/>
          <w:bCs/>
          <w:lang w:val="en-US"/>
        </w:rPr>
        <w:t>for Participation in Early Market Engagement for  </w:t>
      </w:r>
      <w:r w:rsidR="00D545C4" w:rsidRPr="0016040B">
        <w:rPr>
          <w:rStyle w:val="scxw244696997"/>
          <w:rFonts w:asciiTheme="minorHAnsi" w:eastAsiaTheme="majorEastAsia" w:hAnsiTheme="minorHAnsi"/>
          <w:lang w:val="en-US"/>
        </w:rPr>
        <w:t> </w:t>
      </w:r>
      <w:r w:rsidR="00D545C4" w:rsidRPr="0016040B">
        <w:rPr>
          <w:rFonts w:asciiTheme="minorHAnsi" w:hAnsiTheme="minorHAnsi"/>
          <w:lang w:val="en-US"/>
        </w:rPr>
        <w:br/>
      </w:r>
      <w:r w:rsidR="00D545C4" w:rsidRPr="0016040B">
        <w:rPr>
          <w:rStyle w:val="normaltextrun"/>
          <w:rFonts w:asciiTheme="minorHAnsi" w:eastAsiaTheme="majorEastAsia" w:hAnsiTheme="minorHAnsi"/>
          <w:b/>
          <w:bCs/>
          <w:lang w:val="en-US"/>
        </w:rPr>
        <w:t>Detailed Design </w:t>
      </w:r>
      <w:r w:rsidR="00295FBB" w:rsidRPr="0016040B">
        <w:rPr>
          <w:rStyle w:val="normaltextrun"/>
          <w:rFonts w:asciiTheme="minorHAnsi" w:eastAsiaTheme="majorEastAsia" w:hAnsiTheme="minorHAnsi"/>
          <w:b/>
          <w:bCs/>
          <w:lang w:val="en-US"/>
        </w:rPr>
        <w:t>Services for</w:t>
      </w:r>
      <w:r w:rsidR="00D545C4" w:rsidRPr="0016040B">
        <w:rPr>
          <w:rStyle w:val="normaltextrun"/>
          <w:rFonts w:asciiTheme="minorHAnsi" w:eastAsiaTheme="majorEastAsia" w:hAnsiTheme="minorHAnsi"/>
          <w:b/>
          <w:bCs/>
          <w:lang w:val="en-US"/>
        </w:rPr>
        <w:t xml:space="preserve"> Energy Efficiency Measures </w:t>
      </w:r>
      <w:r w:rsidR="00A459D2" w:rsidRPr="0016040B">
        <w:rPr>
          <w:rStyle w:val="normaltextrun"/>
          <w:rFonts w:asciiTheme="minorHAnsi" w:eastAsiaTheme="majorEastAsia" w:hAnsiTheme="minorHAnsi"/>
          <w:b/>
          <w:bCs/>
          <w:lang w:val="en-US"/>
        </w:rPr>
        <w:br/>
      </w:r>
      <w:r w:rsidR="00D545C4" w:rsidRPr="0016040B">
        <w:rPr>
          <w:rStyle w:val="normaltextrun"/>
          <w:rFonts w:asciiTheme="minorHAnsi" w:eastAsiaTheme="majorEastAsia" w:hAnsiTheme="minorHAnsi"/>
          <w:b/>
          <w:bCs/>
          <w:lang w:val="en-US"/>
        </w:rPr>
        <w:t>in 350 public buildings</w:t>
      </w:r>
      <w:r w:rsidR="00295FBB" w:rsidRPr="0016040B">
        <w:rPr>
          <w:rStyle w:val="normaltextrun"/>
          <w:rFonts w:asciiTheme="minorHAnsi" w:eastAsiaTheme="majorEastAsia" w:hAnsiTheme="minorHAnsi"/>
          <w:b/>
          <w:bCs/>
          <w:lang w:val="en-US"/>
        </w:rPr>
        <w:t xml:space="preserve"> in Uzbekistan</w:t>
      </w:r>
    </w:p>
    <w:p w14:paraId="3299AC1A" w14:textId="77777777" w:rsidR="002234E1" w:rsidRPr="0016040B" w:rsidRDefault="002234E1" w:rsidP="0016040B">
      <w:pPr>
        <w:pStyle w:val="paragraph"/>
        <w:spacing w:before="0" w:beforeAutospacing="0" w:after="0" w:afterAutospacing="0" w:line="360" w:lineRule="auto"/>
        <w:jc w:val="center"/>
        <w:textAlignment w:val="baseline"/>
        <w:rPr>
          <w:rFonts w:asciiTheme="minorHAnsi" w:hAnsiTheme="minorHAnsi"/>
          <w:lang w:val="en-US"/>
        </w:rPr>
      </w:pPr>
    </w:p>
    <w:p w14:paraId="4C6C3969" w14:textId="453584D7" w:rsidR="002234E1" w:rsidRPr="0016040B" w:rsidRDefault="00D545C4" w:rsidP="00AD1FF6">
      <w:pPr>
        <w:pStyle w:val="paragraph"/>
        <w:spacing w:before="0" w:beforeAutospacing="0" w:after="0" w:afterAutospacing="0" w:line="360" w:lineRule="auto"/>
        <w:textAlignment w:val="baseline"/>
        <w:rPr>
          <w:rStyle w:val="eop"/>
          <w:rFonts w:asciiTheme="minorHAnsi" w:eastAsiaTheme="majorEastAsia" w:hAnsiTheme="minorHAnsi"/>
          <w:lang w:val="en-US"/>
        </w:rPr>
      </w:pPr>
      <w:r w:rsidRPr="0016040B">
        <w:rPr>
          <w:rStyle w:val="normaltextrun"/>
          <w:rFonts w:asciiTheme="minorHAnsi" w:eastAsiaTheme="majorEastAsia" w:hAnsiTheme="minorHAnsi"/>
          <w:b/>
          <w:bCs/>
          <w:lang w:val="en-US"/>
        </w:rPr>
        <w:t>Employer:</w:t>
      </w:r>
      <w:r w:rsidRPr="0016040B">
        <w:rPr>
          <w:rStyle w:val="normaltextrun"/>
          <w:rFonts w:ascii="Arial" w:eastAsiaTheme="majorEastAsia" w:hAnsi="Arial" w:cs="Arial"/>
          <w:lang w:val="en-US"/>
        </w:rPr>
        <w:t> </w:t>
      </w:r>
      <w:r w:rsidRPr="0016040B">
        <w:rPr>
          <w:rStyle w:val="normaltextrun"/>
          <w:rFonts w:asciiTheme="minorHAnsi" w:eastAsiaTheme="majorEastAsia" w:hAnsiTheme="minorHAnsi"/>
          <w:lang w:val="en-US"/>
        </w:rPr>
        <w:t>Ministry of Economy and Finance, Republic of Uzbekistan</w:t>
      </w:r>
      <w:r w:rsidRPr="0016040B">
        <w:rPr>
          <w:rStyle w:val="scxw244696997"/>
          <w:rFonts w:asciiTheme="minorHAnsi" w:eastAsiaTheme="majorEastAsia" w:hAnsiTheme="minorHAnsi"/>
          <w:lang w:val="en-US"/>
        </w:rPr>
        <w:t> </w:t>
      </w:r>
      <w:r w:rsidRPr="0016040B">
        <w:rPr>
          <w:rFonts w:asciiTheme="minorHAnsi" w:hAnsiTheme="minorHAnsi"/>
          <w:lang w:val="en-US"/>
        </w:rPr>
        <w:br/>
      </w:r>
      <w:r w:rsidRPr="0016040B">
        <w:rPr>
          <w:rStyle w:val="normaltextrun"/>
          <w:rFonts w:asciiTheme="minorHAnsi" w:eastAsiaTheme="majorEastAsia" w:hAnsiTheme="minorHAnsi"/>
          <w:b/>
          <w:bCs/>
          <w:lang w:val="en-US"/>
        </w:rPr>
        <w:t>Project / ID:</w:t>
      </w:r>
      <w:r w:rsidRPr="0016040B">
        <w:rPr>
          <w:rStyle w:val="normaltextrun"/>
          <w:rFonts w:ascii="Arial" w:eastAsiaTheme="majorEastAsia" w:hAnsi="Arial" w:cs="Arial"/>
          <w:lang w:val="en-US"/>
        </w:rPr>
        <w:t> </w:t>
      </w:r>
      <w:r w:rsidRPr="0016040B">
        <w:rPr>
          <w:rStyle w:val="normaltextrun"/>
          <w:rFonts w:asciiTheme="minorHAnsi" w:eastAsiaTheme="majorEastAsia" w:hAnsiTheme="minorHAnsi"/>
          <w:lang w:val="en-US"/>
        </w:rPr>
        <w:t>Clean Energy for Buildings in Uzbekistan Project</w:t>
      </w:r>
      <w:r w:rsidRPr="0016040B">
        <w:rPr>
          <w:rStyle w:val="scxw244696997"/>
          <w:rFonts w:asciiTheme="minorHAnsi" w:eastAsiaTheme="majorEastAsia" w:hAnsiTheme="minorHAnsi"/>
          <w:lang w:val="en-US"/>
        </w:rPr>
        <w:t> </w:t>
      </w:r>
      <w:r w:rsidR="00A26239" w:rsidRPr="0016040B">
        <w:rPr>
          <w:rStyle w:val="scxw244696997"/>
          <w:rFonts w:asciiTheme="minorHAnsi" w:eastAsiaTheme="majorEastAsia" w:hAnsiTheme="minorHAnsi"/>
          <w:lang w:val="en-US"/>
        </w:rPr>
        <w:t>(P176060)</w:t>
      </w:r>
      <w:r w:rsidRPr="0016040B">
        <w:rPr>
          <w:rFonts w:asciiTheme="minorHAnsi" w:hAnsiTheme="minorHAnsi"/>
          <w:lang w:val="en-US"/>
        </w:rPr>
        <w:br/>
      </w:r>
      <w:r w:rsidRPr="0016040B">
        <w:rPr>
          <w:rStyle w:val="normaltextrun"/>
          <w:rFonts w:asciiTheme="minorHAnsi" w:eastAsiaTheme="majorEastAsia" w:hAnsiTheme="minorHAnsi"/>
          <w:b/>
          <w:bCs/>
          <w:lang w:val="en-US"/>
        </w:rPr>
        <w:t>Contract title:</w:t>
      </w:r>
      <w:r w:rsidRPr="0016040B">
        <w:rPr>
          <w:rFonts w:asciiTheme="minorHAnsi" w:hAnsiTheme="minorHAnsi"/>
          <w:lang w:val="en-US"/>
        </w:rPr>
        <w:t xml:space="preserve"> </w:t>
      </w:r>
      <w:r w:rsidRPr="0016040B">
        <w:rPr>
          <w:rStyle w:val="normaltextrun"/>
          <w:rFonts w:asciiTheme="minorHAnsi" w:eastAsiaTheme="majorEastAsia" w:hAnsiTheme="minorHAnsi"/>
          <w:lang w:val="en-US"/>
        </w:rPr>
        <w:t>Detailed Design Services for Energy Efficiency Measures, Structural Strengthening and Seismic Stability of Public Buildings under the CEBU Project</w:t>
      </w:r>
      <w:r w:rsidRPr="0016040B">
        <w:rPr>
          <w:rFonts w:asciiTheme="minorHAnsi" w:hAnsiTheme="minorHAnsi"/>
          <w:lang w:val="en-US"/>
        </w:rPr>
        <w:br/>
      </w:r>
      <w:r w:rsidRPr="0016040B">
        <w:rPr>
          <w:rStyle w:val="normaltextrun"/>
          <w:rFonts w:asciiTheme="minorHAnsi" w:eastAsiaTheme="majorEastAsia" w:hAnsiTheme="minorHAnsi"/>
          <w:b/>
          <w:bCs/>
          <w:lang w:val="en-US"/>
        </w:rPr>
        <w:t>Country:</w:t>
      </w:r>
      <w:r w:rsidRPr="0016040B">
        <w:rPr>
          <w:rStyle w:val="normaltextrun"/>
          <w:rFonts w:ascii="Arial" w:eastAsiaTheme="majorEastAsia" w:hAnsi="Arial" w:cs="Arial"/>
          <w:lang w:val="en-US"/>
        </w:rPr>
        <w:t> </w:t>
      </w:r>
      <w:r w:rsidRPr="0016040B">
        <w:rPr>
          <w:rStyle w:val="normaltextrun"/>
          <w:rFonts w:asciiTheme="minorHAnsi" w:eastAsiaTheme="majorEastAsia" w:hAnsiTheme="minorHAnsi"/>
          <w:lang w:val="en-US"/>
        </w:rPr>
        <w:t>Republic of Uzbekistan</w:t>
      </w:r>
      <w:r w:rsidRPr="0016040B">
        <w:rPr>
          <w:rStyle w:val="scxw244696997"/>
          <w:rFonts w:asciiTheme="minorHAnsi" w:eastAsiaTheme="majorEastAsia" w:hAnsiTheme="minorHAnsi"/>
          <w:lang w:val="en-US"/>
        </w:rPr>
        <w:t> </w:t>
      </w:r>
      <w:r w:rsidRPr="0016040B">
        <w:rPr>
          <w:rFonts w:asciiTheme="minorHAnsi" w:hAnsiTheme="minorHAnsi"/>
          <w:lang w:val="en-US"/>
        </w:rPr>
        <w:br/>
      </w:r>
      <w:r w:rsidRPr="0016040B">
        <w:rPr>
          <w:rStyle w:val="normaltextrun"/>
          <w:rFonts w:asciiTheme="minorHAnsi" w:eastAsiaTheme="majorEastAsia" w:hAnsiTheme="minorHAnsi"/>
          <w:b/>
          <w:bCs/>
          <w:lang w:val="en-US"/>
        </w:rPr>
        <w:t>RFB No.:</w:t>
      </w:r>
      <w:r w:rsidRPr="0016040B">
        <w:rPr>
          <w:rStyle w:val="normaltextrun"/>
          <w:rFonts w:ascii="Arial" w:eastAsiaTheme="majorEastAsia" w:hAnsi="Arial" w:cs="Arial"/>
          <w:lang w:val="en-US"/>
        </w:rPr>
        <w:t> </w:t>
      </w:r>
      <w:r w:rsidRPr="0016040B">
        <w:rPr>
          <w:rStyle w:val="normaltextrun"/>
          <w:rFonts w:asciiTheme="minorHAnsi" w:eastAsiaTheme="majorEastAsia" w:hAnsiTheme="minorHAnsi"/>
          <w:lang w:val="en-US"/>
        </w:rPr>
        <w:t>MoEF-FA-1/2026-1</w:t>
      </w:r>
      <w:r w:rsidRPr="0016040B">
        <w:rPr>
          <w:rStyle w:val="eop"/>
          <w:rFonts w:asciiTheme="minorHAnsi" w:eastAsiaTheme="majorEastAsia" w:hAnsiTheme="minorHAnsi"/>
          <w:lang w:val="en-US"/>
        </w:rPr>
        <w:t> </w:t>
      </w:r>
    </w:p>
    <w:p w14:paraId="0E033A76" w14:textId="6295E6FC" w:rsidR="00790E70" w:rsidRPr="0016040B" w:rsidRDefault="00790E70" w:rsidP="0016040B">
      <w:pPr>
        <w:pStyle w:val="paragraph"/>
        <w:spacing w:before="0" w:beforeAutospacing="0" w:after="0" w:afterAutospacing="0" w:line="360" w:lineRule="auto"/>
        <w:textAlignment w:val="baseline"/>
        <w:rPr>
          <w:rFonts w:asciiTheme="minorHAnsi" w:hAnsiTheme="minorHAnsi"/>
          <w:lang w:val="en-US"/>
        </w:rPr>
      </w:pPr>
      <w:r w:rsidRPr="0016040B">
        <w:rPr>
          <w:rStyle w:val="eop"/>
          <w:rFonts w:asciiTheme="minorHAnsi" w:eastAsiaTheme="majorEastAsia" w:hAnsiTheme="minorHAnsi"/>
          <w:b/>
          <w:bCs/>
          <w:lang w:val="en-US"/>
        </w:rPr>
        <w:t xml:space="preserve">Date/Time of </w:t>
      </w:r>
      <w:r w:rsidR="00296D32" w:rsidRPr="0016040B">
        <w:rPr>
          <w:rStyle w:val="eop"/>
          <w:rFonts w:asciiTheme="minorHAnsi" w:eastAsiaTheme="majorEastAsia" w:hAnsiTheme="minorHAnsi"/>
          <w:b/>
          <w:bCs/>
          <w:lang w:val="en-US"/>
        </w:rPr>
        <w:t>Event</w:t>
      </w:r>
      <w:r w:rsidRPr="0016040B">
        <w:rPr>
          <w:rStyle w:val="eop"/>
          <w:rFonts w:asciiTheme="minorHAnsi" w:eastAsiaTheme="majorEastAsia" w:hAnsiTheme="minorHAnsi"/>
          <w:lang w:val="en-US"/>
        </w:rPr>
        <w:t xml:space="preserve">: </w:t>
      </w:r>
      <w:r w:rsidRPr="0016040B">
        <w:rPr>
          <w:rStyle w:val="normaltextrun"/>
          <w:rFonts w:asciiTheme="minorHAnsi" w:eastAsiaTheme="majorEastAsia" w:hAnsiTheme="minorHAnsi"/>
          <w:lang w:val="en-US"/>
        </w:rPr>
        <w:t xml:space="preserve">April </w:t>
      </w:r>
      <w:r w:rsidR="008360B9">
        <w:rPr>
          <w:rStyle w:val="normaltextrun"/>
          <w:rFonts w:asciiTheme="minorHAnsi" w:eastAsiaTheme="majorEastAsia" w:hAnsiTheme="minorHAnsi"/>
          <w:lang w:val="en-US"/>
        </w:rPr>
        <w:t>8</w:t>
      </w:r>
      <w:r w:rsidRPr="0016040B">
        <w:rPr>
          <w:rStyle w:val="normaltextrun"/>
          <w:rFonts w:asciiTheme="minorHAnsi" w:eastAsiaTheme="majorEastAsia" w:hAnsiTheme="minorHAnsi"/>
          <w:lang w:val="en-US"/>
        </w:rPr>
        <w:t>, </w:t>
      </w:r>
      <w:r w:rsidR="00A40532" w:rsidRPr="0016040B">
        <w:rPr>
          <w:rStyle w:val="normaltextrun"/>
          <w:rFonts w:asciiTheme="minorHAnsi" w:eastAsiaTheme="majorEastAsia" w:hAnsiTheme="minorHAnsi"/>
          <w:lang w:val="en-US"/>
        </w:rPr>
        <w:t>2026,</w:t>
      </w:r>
      <w:r w:rsidRPr="0016040B">
        <w:rPr>
          <w:rStyle w:val="normaltextrun"/>
          <w:rFonts w:asciiTheme="minorHAnsi" w:eastAsiaTheme="majorEastAsia" w:hAnsiTheme="minorHAnsi"/>
          <w:lang w:val="en-US"/>
        </w:rPr>
        <w:t xml:space="preserve"> at 16:00 </w:t>
      </w:r>
      <w:r w:rsidR="007702B3">
        <w:rPr>
          <w:rStyle w:val="normaltextrun"/>
          <w:rFonts w:asciiTheme="minorHAnsi" w:eastAsiaTheme="majorEastAsia" w:hAnsiTheme="minorHAnsi"/>
          <w:lang w:val="en-US"/>
        </w:rPr>
        <w:t>PM</w:t>
      </w:r>
      <w:r w:rsidRPr="0016040B">
        <w:rPr>
          <w:rStyle w:val="normaltextrun"/>
          <w:rFonts w:asciiTheme="minorHAnsi" w:eastAsiaTheme="majorEastAsia" w:hAnsiTheme="minorHAnsi"/>
          <w:lang w:val="en-US"/>
        </w:rPr>
        <w:t xml:space="preserve"> Tashkent time</w:t>
      </w:r>
    </w:p>
    <w:p w14:paraId="6EE3546C" w14:textId="77777777" w:rsidR="002234E1" w:rsidRPr="0016040B" w:rsidRDefault="00D545C4">
      <w:pPr>
        <w:pStyle w:val="paragraph"/>
        <w:spacing w:before="0" w:beforeAutospacing="0" w:after="0" w:afterAutospacing="0"/>
        <w:jc w:val="both"/>
        <w:textAlignment w:val="baseline"/>
        <w:rPr>
          <w:rFonts w:asciiTheme="minorHAnsi" w:hAnsiTheme="minorHAnsi"/>
          <w:lang w:val="en-US"/>
        </w:rPr>
      </w:pPr>
      <w:r w:rsidRPr="0016040B">
        <w:rPr>
          <w:rStyle w:val="eop"/>
          <w:rFonts w:asciiTheme="minorHAnsi" w:eastAsiaTheme="majorEastAsia" w:hAnsiTheme="minorHAnsi"/>
          <w:lang w:val="en-US"/>
        </w:rPr>
        <w:t> </w:t>
      </w:r>
    </w:p>
    <w:p w14:paraId="222AA6ED" w14:textId="2BCB4D1B" w:rsidR="002234E1" w:rsidRPr="0016040B" w:rsidRDefault="00D545C4" w:rsidP="0016040B">
      <w:pPr>
        <w:pStyle w:val="paragraph"/>
        <w:numPr>
          <w:ilvl w:val="0"/>
          <w:numId w:val="19"/>
        </w:numPr>
        <w:spacing w:before="0" w:beforeAutospacing="0" w:after="0" w:afterAutospacing="0"/>
        <w:ind w:left="207" w:hanging="657"/>
        <w:jc w:val="both"/>
        <w:textAlignment w:val="baseline"/>
        <w:rPr>
          <w:rFonts w:asciiTheme="minorHAnsi" w:hAnsiTheme="minorHAnsi"/>
          <w:lang w:val="en-US"/>
        </w:rPr>
      </w:pPr>
      <w:r w:rsidRPr="0016040B">
        <w:rPr>
          <w:rStyle w:val="normaltextrun"/>
          <w:rFonts w:asciiTheme="minorHAnsi" w:eastAsiaTheme="majorEastAsia" w:hAnsiTheme="minorHAnsi"/>
          <w:b/>
          <w:bCs/>
          <w:lang w:val="en-US"/>
        </w:rPr>
        <w:t>Project Background</w:t>
      </w:r>
      <w:r w:rsidRPr="0016040B">
        <w:rPr>
          <w:rStyle w:val="eop"/>
          <w:rFonts w:asciiTheme="minorHAnsi" w:eastAsiaTheme="majorEastAsia" w:hAnsiTheme="minorHAnsi"/>
          <w:lang w:val="en-US"/>
        </w:rPr>
        <w:t> </w:t>
      </w:r>
    </w:p>
    <w:p w14:paraId="252B7C45" w14:textId="77777777" w:rsidR="00AD1FF6" w:rsidRPr="0016040B" w:rsidRDefault="00AD1FF6">
      <w:pPr>
        <w:pStyle w:val="paragraph"/>
        <w:spacing w:before="0" w:beforeAutospacing="0" w:after="0" w:afterAutospacing="0"/>
        <w:ind w:firstLine="567"/>
        <w:jc w:val="both"/>
        <w:textAlignment w:val="baseline"/>
        <w:rPr>
          <w:rStyle w:val="normaltextrun"/>
          <w:rFonts w:asciiTheme="minorHAnsi" w:eastAsiaTheme="majorEastAsia" w:hAnsiTheme="minorHAnsi"/>
          <w:lang w:val="en-US"/>
        </w:rPr>
      </w:pPr>
    </w:p>
    <w:p w14:paraId="595296F5" w14:textId="3159CC71" w:rsidR="002234E1" w:rsidRPr="0016040B" w:rsidRDefault="00D545C4">
      <w:pPr>
        <w:pStyle w:val="paragraph"/>
        <w:spacing w:before="0" w:beforeAutospacing="0" w:after="0" w:afterAutospacing="0"/>
        <w:ind w:firstLine="567"/>
        <w:jc w:val="both"/>
        <w:textAlignment w:val="baseline"/>
        <w:rPr>
          <w:rStyle w:val="eop"/>
          <w:rFonts w:asciiTheme="minorHAnsi" w:eastAsiaTheme="majorEastAsia" w:hAnsiTheme="minorHAnsi"/>
          <w:lang w:val="en-US"/>
        </w:rPr>
      </w:pPr>
      <w:r w:rsidRPr="0016040B">
        <w:rPr>
          <w:rStyle w:val="normaltextrun"/>
          <w:rFonts w:asciiTheme="minorHAnsi" w:eastAsiaTheme="majorEastAsia" w:hAnsiTheme="minorHAnsi"/>
          <w:lang w:val="en-US"/>
        </w:rPr>
        <w:t>The Republic of Uzbekistan has received financing from the World Bank in amount US$143 </w:t>
      </w:r>
      <w:r w:rsidR="00A26239" w:rsidRPr="0016040B">
        <w:rPr>
          <w:rStyle w:val="normaltextrun"/>
          <w:rFonts w:asciiTheme="minorHAnsi" w:eastAsiaTheme="majorEastAsia" w:hAnsiTheme="minorHAnsi"/>
          <w:lang w:val="en-US"/>
        </w:rPr>
        <w:t>million</w:t>
      </w:r>
      <w:r w:rsidRPr="0016040B">
        <w:rPr>
          <w:rStyle w:val="normaltextrun"/>
          <w:rFonts w:asciiTheme="minorHAnsi" w:eastAsiaTheme="majorEastAsia" w:hAnsiTheme="minorHAnsi"/>
          <w:lang w:val="en-US"/>
        </w:rPr>
        <w:t xml:space="preserve"> toward the cost of the </w:t>
      </w:r>
      <w:r w:rsidRPr="0016040B">
        <w:rPr>
          <w:rStyle w:val="normaltextrun"/>
          <w:rFonts w:asciiTheme="minorHAnsi" w:eastAsiaTheme="majorEastAsia" w:hAnsiTheme="minorHAnsi"/>
          <w:i/>
          <w:iCs/>
          <w:lang w:val="en-US"/>
        </w:rPr>
        <w:t>Clean Energy for Buildings in Uzbekistan (CEBU)</w:t>
      </w:r>
      <w:r w:rsidRPr="0016040B">
        <w:rPr>
          <w:rStyle w:val="normaltextrun"/>
          <w:rFonts w:asciiTheme="minorHAnsi" w:eastAsiaTheme="majorEastAsia" w:hAnsiTheme="minorHAnsi"/>
          <w:lang w:val="en-US"/>
        </w:rPr>
        <w:t xml:space="preserve"> Project, and intends to apply part of the proceeds toward payments under the Contract for Detailed Design Services for Energy Efficiency Measures, Structural Strengthening and Seismic Stability of Public Buildings. For this contract, the Borrower shall process the payments using the Direct Payment disbursement method, as defined in the World Bank’s Disbursement Guidelines for Investment Project Financing, except for those payments, which the contract provides to be made through letter of credit.</w:t>
      </w:r>
      <w:r w:rsidRPr="0016040B">
        <w:rPr>
          <w:rStyle w:val="eop"/>
          <w:rFonts w:asciiTheme="minorHAnsi" w:eastAsiaTheme="majorEastAsia" w:hAnsiTheme="minorHAnsi"/>
          <w:lang w:val="en-US"/>
        </w:rPr>
        <w:t> </w:t>
      </w:r>
    </w:p>
    <w:p w14:paraId="50760C12" w14:textId="77777777" w:rsidR="002234E1" w:rsidRPr="0016040B" w:rsidRDefault="002234E1">
      <w:pPr>
        <w:pStyle w:val="paragraph"/>
        <w:spacing w:before="0" w:beforeAutospacing="0" w:after="0" w:afterAutospacing="0"/>
        <w:ind w:firstLine="567"/>
        <w:jc w:val="both"/>
        <w:textAlignment w:val="baseline"/>
        <w:rPr>
          <w:rStyle w:val="eop"/>
          <w:rFonts w:asciiTheme="minorHAnsi" w:eastAsiaTheme="majorEastAsia" w:hAnsiTheme="minorHAnsi"/>
          <w:lang w:val="en-US"/>
        </w:rPr>
      </w:pPr>
    </w:p>
    <w:p w14:paraId="5BB9EAED" w14:textId="5D04D767" w:rsidR="002234E1" w:rsidRPr="0016040B" w:rsidRDefault="00D545C4" w:rsidP="0016040B">
      <w:pPr>
        <w:pStyle w:val="paragraph"/>
        <w:numPr>
          <w:ilvl w:val="0"/>
          <w:numId w:val="19"/>
        </w:numPr>
        <w:spacing w:before="0" w:beforeAutospacing="0" w:after="0" w:afterAutospacing="0"/>
        <w:ind w:left="207" w:hanging="657"/>
        <w:jc w:val="both"/>
        <w:textAlignment w:val="baseline"/>
        <w:rPr>
          <w:rStyle w:val="eop"/>
          <w:rFonts w:asciiTheme="minorHAnsi" w:hAnsiTheme="minorHAnsi"/>
          <w:lang w:val="en-US"/>
        </w:rPr>
      </w:pPr>
      <w:r w:rsidRPr="0016040B">
        <w:rPr>
          <w:rStyle w:val="normaltextrun"/>
          <w:rFonts w:asciiTheme="minorHAnsi" w:eastAsiaTheme="majorEastAsia" w:hAnsiTheme="minorHAnsi"/>
          <w:b/>
          <w:bCs/>
          <w:lang w:val="en-US"/>
        </w:rPr>
        <w:t>Procurement Process</w:t>
      </w:r>
      <w:r w:rsidRPr="0016040B">
        <w:rPr>
          <w:rStyle w:val="eop"/>
          <w:rFonts w:asciiTheme="minorHAnsi" w:eastAsiaTheme="majorEastAsia" w:hAnsiTheme="minorHAnsi"/>
          <w:lang w:val="en-US"/>
        </w:rPr>
        <w:t> </w:t>
      </w:r>
    </w:p>
    <w:p w14:paraId="7C3B73E0" w14:textId="77777777" w:rsidR="00AD1FF6" w:rsidRPr="0016040B" w:rsidRDefault="00AD1FF6" w:rsidP="0016040B">
      <w:pPr>
        <w:pStyle w:val="paragraph"/>
        <w:spacing w:before="0" w:beforeAutospacing="0" w:after="0" w:afterAutospacing="0"/>
        <w:ind w:left="1287"/>
        <w:jc w:val="both"/>
        <w:textAlignment w:val="baseline"/>
        <w:rPr>
          <w:rFonts w:asciiTheme="minorHAnsi" w:hAnsiTheme="minorHAnsi"/>
          <w:lang w:val="en-US"/>
        </w:rPr>
      </w:pPr>
    </w:p>
    <w:p w14:paraId="06765E84" w14:textId="005B6F8F" w:rsidR="002234E1" w:rsidRPr="0016040B" w:rsidRDefault="00D545C4">
      <w:pPr>
        <w:pStyle w:val="paragraph"/>
        <w:spacing w:before="0" w:beforeAutospacing="0" w:after="0" w:afterAutospacing="0"/>
        <w:ind w:firstLine="567"/>
        <w:jc w:val="both"/>
        <w:textAlignment w:val="baseline"/>
        <w:rPr>
          <w:rStyle w:val="eop"/>
          <w:rFonts w:asciiTheme="minorHAnsi" w:eastAsiaTheme="majorEastAsia" w:hAnsiTheme="minorHAnsi"/>
          <w:lang w:val="en-US"/>
        </w:rPr>
      </w:pPr>
      <w:r w:rsidRPr="0016040B">
        <w:rPr>
          <w:rStyle w:val="normaltextrun"/>
          <w:rFonts w:asciiTheme="minorHAnsi" w:eastAsiaTheme="majorEastAsia" w:hAnsiTheme="minorHAnsi"/>
          <w:lang w:val="en-US"/>
        </w:rPr>
        <w:t>Procurements for these packages will be conducted in accordance with the World Bank’s Procurement Regulations for IPF Borrowers</w:t>
      </w:r>
      <w:r w:rsidR="00933FB1" w:rsidRPr="0016040B">
        <w:rPr>
          <w:rStyle w:val="normaltextrun"/>
          <w:rFonts w:asciiTheme="minorHAnsi" w:eastAsiaTheme="majorEastAsia" w:hAnsiTheme="minorHAnsi"/>
          <w:lang w:val="en-US"/>
        </w:rPr>
        <w:t xml:space="preserve"> (September</w:t>
      </w:r>
      <w:r w:rsidRPr="0016040B">
        <w:rPr>
          <w:rStyle w:val="normaltextrun"/>
          <w:rFonts w:asciiTheme="minorHAnsi" w:eastAsiaTheme="majorEastAsia" w:hAnsiTheme="minorHAnsi"/>
          <w:lang w:val="en-US"/>
        </w:rPr>
        <w:t xml:space="preserve"> 2025</w:t>
      </w:r>
      <w:r w:rsidR="00933FB1" w:rsidRPr="0016040B">
        <w:rPr>
          <w:rStyle w:val="normaltextrun"/>
          <w:rFonts w:asciiTheme="minorHAnsi" w:eastAsiaTheme="majorEastAsia" w:hAnsiTheme="minorHAnsi"/>
          <w:lang w:val="en-US"/>
        </w:rPr>
        <w:t>)</w:t>
      </w:r>
      <w:r w:rsidRPr="0016040B">
        <w:rPr>
          <w:rStyle w:val="normaltextrun"/>
          <w:rFonts w:asciiTheme="minorHAnsi" w:eastAsiaTheme="majorEastAsia" w:hAnsiTheme="minorHAnsi"/>
          <w:lang w:val="en-US"/>
        </w:rPr>
        <w:t xml:space="preserve">, and applicable   World Bank’s Standard Procurement Document (SPD) for Framework Agreements (March 2025).  The  FAs as a mechanism to retain several qualified consulting firms for multiple consulting assignments that: </w:t>
      </w:r>
      <w:r w:rsidRPr="0016040B">
        <w:rPr>
          <w:rStyle w:val="normaltextrun"/>
          <w:rFonts w:asciiTheme="minorHAnsi" w:eastAsiaTheme="majorEastAsia" w:hAnsiTheme="minorHAnsi"/>
          <w:b/>
          <w:bCs/>
          <w:lang w:val="en-US"/>
        </w:rPr>
        <w:t xml:space="preserve">(i) </w:t>
      </w:r>
      <w:r w:rsidRPr="0016040B">
        <w:rPr>
          <w:rStyle w:val="normaltextrun"/>
          <w:rFonts w:asciiTheme="minorHAnsi" w:eastAsiaTheme="majorEastAsia" w:hAnsiTheme="minorHAnsi"/>
          <w:lang w:val="en-US"/>
        </w:rPr>
        <w:t>are similar in nature and complexity, with details specified in call-off contracts, </w:t>
      </w:r>
      <w:r w:rsidRPr="0016040B">
        <w:rPr>
          <w:rStyle w:val="normaltextrun"/>
          <w:rFonts w:asciiTheme="minorHAnsi" w:eastAsiaTheme="majorEastAsia" w:hAnsiTheme="minorHAnsi"/>
          <w:b/>
          <w:bCs/>
          <w:lang w:val="en-US"/>
        </w:rPr>
        <w:t>(ii)</w:t>
      </w:r>
      <w:r w:rsidRPr="0016040B">
        <w:rPr>
          <w:rStyle w:val="normaltextrun"/>
          <w:rFonts w:asciiTheme="minorHAnsi" w:eastAsiaTheme="majorEastAsia" w:hAnsiTheme="minorHAnsi"/>
          <w:lang w:val="en-US"/>
        </w:rPr>
        <w:t xml:space="preserve"> require similar qualifications, and/or </w:t>
      </w:r>
      <w:r w:rsidRPr="0016040B">
        <w:rPr>
          <w:rStyle w:val="normaltextrun"/>
          <w:rFonts w:asciiTheme="minorHAnsi" w:eastAsiaTheme="majorEastAsia" w:hAnsiTheme="minorHAnsi"/>
          <w:b/>
          <w:bCs/>
          <w:lang w:val="en-US"/>
        </w:rPr>
        <w:t>(iii)</w:t>
      </w:r>
      <w:r w:rsidRPr="0016040B">
        <w:rPr>
          <w:rStyle w:val="normaltextrun"/>
          <w:rFonts w:asciiTheme="minorHAnsi" w:eastAsiaTheme="majorEastAsia" w:hAnsiTheme="minorHAnsi"/>
          <w:lang w:val="en-US"/>
        </w:rPr>
        <w:t xml:space="preserve"> are individually relatively small, enabling economies of scale through applying standardization, optimizing supply chain for contractors and applying innovation in implementation of design contract.</w:t>
      </w:r>
      <w:r w:rsidRPr="0016040B">
        <w:rPr>
          <w:rStyle w:val="normaltextrun"/>
          <w:rFonts w:ascii="Arial" w:eastAsiaTheme="majorEastAsia" w:hAnsi="Arial" w:cs="Arial"/>
          <w:lang w:val="en-US"/>
        </w:rPr>
        <w:t> </w:t>
      </w:r>
      <w:r w:rsidRPr="0016040B">
        <w:rPr>
          <w:rStyle w:val="normaltextrun"/>
          <w:rFonts w:asciiTheme="minorHAnsi" w:eastAsiaTheme="majorEastAsia" w:hAnsiTheme="minorHAnsi"/>
          <w:lang w:val="en-US"/>
        </w:rPr>
        <w:t>The World Bank</w:t>
      </w:r>
      <w:r w:rsidRPr="0016040B">
        <w:rPr>
          <w:rStyle w:val="normaltextrun"/>
          <w:rFonts w:ascii="Aptos" w:eastAsiaTheme="majorEastAsia" w:hAnsi="Aptos" w:cs="Aptos"/>
          <w:lang w:val="en-US"/>
        </w:rPr>
        <w:t>’</w:t>
      </w:r>
      <w:r w:rsidRPr="0016040B">
        <w:rPr>
          <w:rStyle w:val="normaltextrun"/>
          <w:rFonts w:asciiTheme="minorHAnsi" w:eastAsiaTheme="majorEastAsia" w:hAnsiTheme="minorHAnsi"/>
          <w:lang w:val="en-US"/>
        </w:rPr>
        <w:t>s Anti-Corruption Guidelines will apply to</w:t>
      </w:r>
      <w:r w:rsidRPr="0016040B">
        <w:rPr>
          <w:rStyle w:val="normaltextrun"/>
          <w:rFonts w:ascii="Aptos" w:eastAsiaTheme="majorEastAsia" w:hAnsi="Aptos" w:cs="Aptos"/>
          <w:lang w:val="en-US"/>
        </w:rPr>
        <w:t> </w:t>
      </w:r>
      <w:r w:rsidRPr="0016040B">
        <w:rPr>
          <w:rStyle w:val="normaltextrun"/>
          <w:rFonts w:asciiTheme="minorHAnsi" w:eastAsiaTheme="majorEastAsia" w:hAnsiTheme="minorHAnsi"/>
          <w:lang w:val="en-US"/>
        </w:rPr>
        <w:t xml:space="preserve">this </w:t>
      </w:r>
      <w:r w:rsidR="0037375D" w:rsidRPr="0016040B">
        <w:rPr>
          <w:rStyle w:val="normaltextrun"/>
          <w:rFonts w:asciiTheme="minorHAnsi" w:eastAsiaTheme="majorEastAsia" w:hAnsiTheme="minorHAnsi"/>
          <w:lang w:val="en-US"/>
        </w:rPr>
        <w:t>procurement process</w:t>
      </w:r>
      <w:r w:rsidRPr="0016040B">
        <w:rPr>
          <w:rStyle w:val="normaltextrun"/>
          <w:rFonts w:asciiTheme="minorHAnsi" w:eastAsiaTheme="majorEastAsia" w:hAnsiTheme="minorHAnsi"/>
          <w:lang w:val="en-US"/>
        </w:rPr>
        <w:t xml:space="preserve"> including the non-eligibility of firms that have been debarred by the World Bank.</w:t>
      </w:r>
      <w:r w:rsidRPr="0016040B">
        <w:rPr>
          <w:rStyle w:val="eop"/>
          <w:rFonts w:asciiTheme="minorHAnsi" w:eastAsiaTheme="majorEastAsia" w:hAnsiTheme="minorHAnsi"/>
          <w:lang w:val="en-US"/>
        </w:rPr>
        <w:t> </w:t>
      </w:r>
    </w:p>
    <w:p w14:paraId="0614AE52" w14:textId="77777777" w:rsidR="002234E1" w:rsidRPr="0016040B" w:rsidRDefault="002234E1">
      <w:pPr>
        <w:pStyle w:val="paragraph"/>
        <w:spacing w:before="0" w:beforeAutospacing="0" w:after="0" w:afterAutospacing="0"/>
        <w:ind w:firstLine="567"/>
        <w:jc w:val="both"/>
        <w:textAlignment w:val="baseline"/>
        <w:rPr>
          <w:rStyle w:val="eop"/>
          <w:rFonts w:asciiTheme="minorHAnsi" w:eastAsiaTheme="majorEastAsia" w:hAnsiTheme="minorHAnsi"/>
          <w:lang w:val="en-US"/>
        </w:rPr>
      </w:pPr>
    </w:p>
    <w:p w14:paraId="62703463" w14:textId="4ED37A6B" w:rsidR="002234E1" w:rsidRPr="0016040B" w:rsidRDefault="00D545C4" w:rsidP="00AD1FF6">
      <w:pPr>
        <w:pStyle w:val="paragraph"/>
        <w:numPr>
          <w:ilvl w:val="0"/>
          <w:numId w:val="19"/>
        </w:numPr>
        <w:spacing w:before="0" w:beforeAutospacing="0" w:after="0" w:afterAutospacing="0"/>
        <w:ind w:left="207" w:hanging="657"/>
        <w:jc w:val="both"/>
        <w:textAlignment w:val="baseline"/>
        <w:rPr>
          <w:rStyle w:val="eop"/>
          <w:rFonts w:asciiTheme="minorHAnsi" w:hAnsiTheme="minorHAnsi"/>
          <w:lang w:val="en-US"/>
        </w:rPr>
      </w:pPr>
      <w:r w:rsidRPr="0016040B">
        <w:rPr>
          <w:rStyle w:val="scxw244696997"/>
          <w:rFonts w:asciiTheme="minorHAnsi" w:eastAsiaTheme="majorEastAsia" w:hAnsiTheme="minorHAnsi"/>
          <w:lang w:val="en-US"/>
        </w:rPr>
        <w:t> </w:t>
      </w:r>
      <w:r w:rsidRPr="0016040B">
        <w:rPr>
          <w:rStyle w:val="normaltextrun"/>
          <w:rFonts w:asciiTheme="minorHAnsi" w:eastAsiaTheme="majorEastAsia" w:hAnsiTheme="minorHAnsi"/>
          <w:b/>
          <w:bCs/>
          <w:lang w:val="en-US"/>
        </w:rPr>
        <w:t>Early Market Engagement (EME) Invitation</w:t>
      </w:r>
      <w:r w:rsidRPr="0016040B">
        <w:rPr>
          <w:rStyle w:val="eop"/>
          <w:rFonts w:asciiTheme="minorHAnsi" w:eastAsiaTheme="majorEastAsia" w:hAnsiTheme="minorHAnsi"/>
          <w:lang w:val="en-US"/>
        </w:rPr>
        <w:t> </w:t>
      </w:r>
    </w:p>
    <w:p w14:paraId="4A5A058E" w14:textId="77777777" w:rsidR="00AD1FF6" w:rsidRPr="0016040B" w:rsidRDefault="00AD1FF6" w:rsidP="0016040B">
      <w:pPr>
        <w:pStyle w:val="paragraph"/>
        <w:spacing w:before="0" w:beforeAutospacing="0" w:after="0" w:afterAutospacing="0"/>
        <w:ind w:left="-450"/>
        <w:jc w:val="both"/>
        <w:textAlignment w:val="baseline"/>
        <w:rPr>
          <w:rFonts w:asciiTheme="minorHAnsi" w:hAnsiTheme="minorHAnsi"/>
          <w:lang w:val="en-US"/>
        </w:rPr>
      </w:pPr>
    </w:p>
    <w:p w14:paraId="0596A770" w14:textId="220C40ED" w:rsidR="002234E1" w:rsidRPr="0016040B" w:rsidRDefault="00D545C4">
      <w:pPr>
        <w:pStyle w:val="paragraph"/>
        <w:spacing w:before="0" w:beforeAutospacing="0" w:after="0" w:afterAutospacing="0"/>
        <w:ind w:firstLine="567"/>
        <w:jc w:val="both"/>
        <w:textAlignment w:val="baseline"/>
        <w:rPr>
          <w:rStyle w:val="normaltextrun"/>
          <w:rFonts w:asciiTheme="minorHAnsi" w:eastAsiaTheme="majorEastAsia" w:hAnsiTheme="minorHAnsi"/>
          <w:lang w:val="en-US"/>
        </w:rPr>
      </w:pPr>
      <w:r w:rsidRPr="0016040B">
        <w:rPr>
          <w:rStyle w:val="normaltextrun"/>
          <w:rFonts w:asciiTheme="minorHAnsi" w:eastAsiaTheme="majorEastAsia" w:hAnsiTheme="minorHAnsi"/>
          <w:lang w:val="en-US"/>
        </w:rPr>
        <w:t xml:space="preserve">The Ministry of Economy and Finance invites interested design firms in the energy efficiency and construction sectors to participate in an Early Market Engagement (EME) for </w:t>
      </w:r>
      <w:r w:rsidRPr="0016040B">
        <w:rPr>
          <w:rStyle w:val="normaltextrun"/>
          <w:rFonts w:asciiTheme="minorHAnsi" w:eastAsiaTheme="majorEastAsia" w:hAnsiTheme="minorHAnsi"/>
          <w:lang w:val="en-US"/>
        </w:rPr>
        <w:lastRenderedPageBreak/>
        <w:t>the participation in Framework Agreement for Energy Efficiency Measures for public Buildings</w:t>
      </w:r>
      <w:r w:rsidR="0037375D" w:rsidRPr="0016040B">
        <w:rPr>
          <w:rStyle w:val="normaltextrun"/>
          <w:rFonts w:asciiTheme="minorHAnsi" w:eastAsiaTheme="majorEastAsia" w:hAnsiTheme="minorHAnsi"/>
          <w:lang w:val="en-US"/>
        </w:rPr>
        <w:t xml:space="preserve"> (under CEBU)</w:t>
      </w:r>
      <w:r w:rsidRPr="0016040B">
        <w:rPr>
          <w:rStyle w:val="normaltextrun"/>
          <w:rFonts w:asciiTheme="minorHAnsi" w:eastAsiaTheme="majorEastAsia" w:hAnsiTheme="minorHAnsi"/>
          <w:lang w:val="en-US"/>
        </w:rPr>
        <w:t xml:space="preserve"> in 10 different regions of Uzbekistan. </w:t>
      </w:r>
    </w:p>
    <w:p w14:paraId="7FA2359F" w14:textId="77777777" w:rsidR="002234E1" w:rsidRDefault="00D545C4">
      <w:pPr>
        <w:pStyle w:val="paragraph"/>
        <w:spacing w:before="0" w:beforeAutospacing="0" w:after="0" w:afterAutospacing="0"/>
        <w:ind w:firstLine="567"/>
        <w:jc w:val="both"/>
        <w:textAlignment w:val="baseline"/>
        <w:rPr>
          <w:rStyle w:val="eop"/>
          <w:rFonts w:asciiTheme="minorHAnsi" w:eastAsiaTheme="majorEastAsia" w:hAnsiTheme="minorHAnsi"/>
          <w:lang w:val="en-US"/>
        </w:rPr>
      </w:pPr>
      <w:r w:rsidRPr="0016040B">
        <w:rPr>
          <w:rStyle w:val="normaltextrun"/>
          <w:rFonts w:asciiTheme="minorHAnsi" w:eastAsiaTheme="majorEastAsia" w:hAnsiTheme="minorHAnsi"/>
          <w:lang w:val="en-US"/>
        </w:rPr>
        <w:t>The scope includes detailed design of Energy Efficiency Measures for approximately 350 public buildings (constructed between 1960-2007) ranging between 740m2 to 18,000m2. The scope of design also includes limited interventions to improve the structural and seismic stability of some buildings.  The regions are listed below: </w:t>
      </w:r>
      <w:r w:rsidRPr="0016040B">
        <w:rPr>
          <w:rStyle w:val="eop"/>
          <w:rFonts w:asciiTheme="minorHAnsi" w:eastAsiaTheme="majorEastAsia" w:hAnsiTheme="minorHAnsi"/>
          <w:lang w:val="en-US"/>
        </w:rPr>
        <w:t> </w:t>
      </w:r>
    </w:p>
    <w:p w14:paraId="0285E910" w14:textId="77777777" w:rsidR="002143A2" w:rsidRPr="0016040B" w:rsidRDefault="002143A2">
      <w:pPr>
        <w:pStyle w:val="paragraph"/>
        <w:spacing w:before="0" w:beforeAutospacing="0" w:after="0" w:afterAutospacing="0"/>
        <w:ind w:firstLine="567"/>
        <w:jc w:val="both"/>
        <w:textAlignment w:val="baseline"/>
        <w:rPr>
          <w:rFonts w:asciiTheme="minorHAnsi" w:hAnsiTheme="minorHAnsi"/>
          <w:lang w:val="en-US"/>
        </w:rPr>
      </w:pPr>
    </w:p>
    <w:p w14:paraId="0CF00EF9" w14:textId="77777777" w:rsidR="002234E1" w:rsidRPr="0016040B" w:rsidRDefault="00D545C4">
      <w:pPr>
        <w:pStyle w:val="paragraph"/>
        <w:numPr>
          <w:ilvl w:val="0"/>
          <w:numId w:val="1"/>
        </w:numPr>
        <w:tabs>
          <w:tab w:val="clear" w:pos="720"/>
          <w:tab w:val="left" w:pos="567"/>
          <w:tab w:val="left" w:pos="709"/>
          <w:tab w:val="left" w:pos="851"/>
        </w:tabs>
        <w:spacing w:before="0" w:beforeAutospacing="0" w:after="0" w:afterAutospacing="0"/>
        <w:ind w:left="567" w:firstLine="0"/>
        <w:jc w:val="both"/>
        <w:textAlignment w:val="baseline"/>
        <w:rPr>
          <w:rFonts w:asciiTheme="minorHAnsi" w:hAnsiTheme="minorHAnsi"/>
        </w:rPr>
      </w:pPr>
      <w:r w:rsidRPr="0016040B">
        <w:rPr>
          <w:rStyle w:val="normaltextrun"/>
          <w:rFonts w:asciiTheme="minorHAnsi" w:eastAsiaTheme="majorEastAsia" w:hAnsiTheme="minorHAnsi"/>
          <w:color w:val="000000"/>
          <w:lang w:val="en-US"/>
        </w:rPr>
        <w:t>Namangan: 70 buildings</w:t>
      </w:r>
      <w:r w:rsidRPr="0016040B">
        <w:rPr>
          <w:rStyle w:val="eop"/>
          <w:rFonts w:asciiTheme="minorHAnsi" w:eastAsiaTheme="majorEastAsia" w:hAnsiTheme="minorHAnsi"/>
          <w:color w:val="000000"/>
        </w:rPr>
        <w:t> </w:t>
      </w:r>
    </w:p>
    <w:p w14:paraId="707B23D2" w14:textId="77777777" w:rsidR="002234E1" w:rsidRPr="0016040B" w:rsidRDefault="00D545C4">
      <w:pPr>
        <w:pStyle w:val="paragraph"/>
        <w:numPr>
          <w:ilvl w:val="0"/>
          <w:numId w:val="2"/>
        </w:numPr>
        <w:tabs>
          <w:tab w:val="clear" w:pos="720"/>
          <w:tab w:val="left" w:pos="567"/>
          <w:tab w:val="left" w:pos="709"/>
          <w:tab w:val="left" w:pos="851"/>
        </w:tabs>
        <w:spacing w:before="0" w:beforeAutospacing="0" w:after="0" w:afterAutospacing="0"/>
        <w:ind w:left="567" w:firstLine="0"/>
        <w:jc w:val="both"/>
        <w:textAlignment w:val="baseline"/>
        <w:rPr>
          <w:rFonts w:asciiTheme="minorHAnsi" w:hAnsiTheme="minorHAnsi"/>
        </w:rPr>
      </w:pPr>
      <w:r w:rsidRPr="0016040B">
        <w:rPr>
          <w:rStyle w:val="normaltextrun"/>
          <w:rFonts w:asciiTheme="minorHAnsi" w:eastAsiaTheme="majorEastAsia" w:hAnsiTheme="minorHAnsi"/>
          <w:color w:val="000000"/>
          <w:lang w:val="en-US"/>
        </w:rPr>
        <w:t>Fergana: 42 buildings</w:t>
      </w:r>
      <w:r w:rsidRPr="0016040B">
        <w:rPr>
          <w:rStyle w:val="eop"/>
          <w:rFonts w:asciiTheme="minorHAnsi" w:eastAsiaTheme="majorEastAsia" w:hAnsiTheme="minorHAnsi"/>
          <w:color w:val="000000"/>
        </w:rPr>
        <w:t> </w:t>
      </w:r>
    </w:p>
    <w:p w14:paraId="3F1A266D" w14:textId="77777777" w:rsidR="002234E1" w:rsidRPr="0016040B" w:rsidRDefault="00D545C4">
      <w:pPr>
        <w:pStyle w:val="paragraph"/>
        <w:numPr>
          <w:ilvl w:val="0"/>
          <w:numId w:val="3"/>
        </w:numPr>
        <w:tabs>
          <w:tab w:val="clear" w:pos="720"/>
          <w:tab w:val="left" w:pos="567"/>
          <w:tab w:val="left" w:pos="709"/>
          <w:tab w:val="left" w:pos="851"/>
        </w:tabs>
        <w:spacing w:before="0" w:beforeAutospacing="0" w:after="0" w:afterAutospacing="0"/>
        <w:ind w:left="567" w:firstLine="0"/>
        <w:jc w:val="both"/>
        <w:textAlignment w:val="baseline"/>
        <w:rPr>
          <w:rFonts w:asciiTheme="minorHAnsi" w:hAnsiTheme="minorHAnsi"/>
        </w:rPr>
      </w:pPr>
      <w:r w:rsidRPr="0016040B">
        <w:rPr>
          <w:rStyle w:val="normaltextrun"/>
          <w:rFonts w:asciiTheme="minorHAnsi" w:eastAsiaTheme="majorEastAsia" w:hAnsiTheme="minorHAnsi"/>
          <w:color w:val="000000"/>
          <w:lang w:val="en-US"/>
        </w:rPr>
        <w:t>Kashkadarya: 25 buildings</w:t>
      </w:r>
      <w:r w:rsidRPr="0016040B">
        <w:rPr>
          <w:rStyle w:val="eop"/>
          <w:rFonts w:asciiTheme="minorHAnsi" w:eastAsiaTheme="majorEastAsia" w:hAnsiTheme="minorHAnsi"/>
          <w:color w:val="000000"/>
        </w:rPr>
        <w:t> </w:t>
      </w:r>
    </w:p>
    <w:p w14:paraId="6940F63E" w14:textId="77777777" w:rsidR="002234E1" w:rsidRPr="0016040B" w:rsidRDefault="00D545C4">
      <w:pPr>
        <w:pStyle w:val="paragraph"/>
        <w:numPr>
          <w:ilvl w:val="0"/>
          <w:numId w:val="4"/>
        </w:numPr>
        <w:tabs>
          <w:tab w:val="clear" w:pos="720"/>
          <w:tab w:val="left" w:pos="567"/>
          <w:tab w:val="left" w:pos="709"/>
          <w:tab w:val="left" w:pos="851"/>
        </w:tabs>
        <w:spacing w:before="0" w:beforeAutospacing="0" w:after="0" w:afterAutospacing="0"/>
        <w:ind w:left="567" w:firstLine="0"/>
        <w:jc w:val="both"/>
        <w:textAlignment w:val="baseline"/>
        <w:rPr>
          <w:rFonts w:asciiTheme="minorHAnsi" w:hAnsiTheme="minorHAnsi"/>
        </w:rPr>
      </w:pPr>
      <w:r w:rsidRPr="0016040B">
        <w:rPr>
          <w:rStyle w:val="normaltextrun"/>
          <w:rFonts w:asciiTheme="minorHAnsi" w:eastAsiaTheme="majorEastAsia" w:hAnsiTheme="minorHAnsi"/>
          <w:color w:val="000000"/>
          <w:lang w:val="en-US"/>
        </w:rPr>
        <w:t>Surxondaryo: 28 buildings</w:t>
      </w:r>
      <w:r w:rsidRPr="0016040B">
        <w:rPr>
          <w:rStyle w:val="eop"/>
          <w:rFonts w:asciiTheme="minorHAnsi" w:eastAsiaTheme="majorEastAsia" w:hAnsiTheme="minorHAnsi"/>
          <w:color w:val="000000"/>
        </w:rPr>
        <w:t> </w:t>
      </w:r>
    </w:p>
    <w:p w14:paraId="7C338FC5" w14:textId="77777777" w:rsidR="002234E1" w:rsidRPr="0016040B" w:rsidRDefault="00D545C4">
      <w:pPr>
        <w:pStyle w:val="paragraph"/>
        <w:numPr>
          <w:ilvl w:val="0"/>
          <w:numId w:val="5"/>
        </w:numPr>
        <w:tabs>
          <w:tab w:val="clear" w:pos="720"/>
          <w:tab w:val="left" w:pos="567"/>
          <w:tab w:val="left" w:pos="709"/>
          <w:tab w:val="left" w:pos="851"/>
        </w:tabs>
        <w:spacing w:before="0" w:beforeAutospacing="0" w:after="0" w:afterAutospacing="0"/>
        <w:ind w:left="567" w:firstLine="0"/>
        <w:jc w:val="both"/>
        <w:textAlignment w:val="baseline"/>
        <w:rPr>
          <w:rFonts w:asciiTheme="minorHAnsi" w:hAnsiTheme="minorHAnsi"/>
        </w:rPr>
      </w:pPr>
      <w:r w:rsidRPr="0016040B">
        <w:rPr>
          <w:rStyle w:val="normaltextrun"/>
          <w:rFonts w:asciiTheme="minorHAnsi" w:eastAsiaTheme="majorEastAsia" w:hAnsiTheme="minorHAnsi"/>
          <w:color w:val="000000"/>
          <w:lang w:val="en-US"/>
        </w:rPr>
        <w:t>Jizzakh: 32 buildings</w:t>
      </w:r>
      <w:r w:rsidRPr="0016040B">
        <w:rPr>
          <w:rStyle w:val="eop"/>
          <w:rFonts w:asciiTheme="minorHAnsi" w:eastAsiaTheme="majorEastAsia" w:hAnsiTheme="minorHAnsi"/>
          <w:color w:val="000000"/>
        </w:rPr>
        <w:t> </w:t>
      </w:r>
    </w:p>
    <w:p w14:paraId="611F844E" w14:textId="77777777" w:rsidR="002234E1" w:rsidRPr="0016040B" w:rsidRDefault="00D545C4">
      <w:pPr>
        <w:pStyle w:val="paragraph"/>
        <w:numPr>
          <w:ilvl w:val="0"/>
          <w:numId w:val="6"/>
        </w:numPr>
        <w:tabs>
          <w:tab w:val="clear" w:pos="720"/>
          <w:tab w:val="left" w:pos="567"/>
          <w:tab w:val="left" w:pos="709"/>
          <w:tab w:val="left" w:pos="851"/>
        </w:tabs>
        <w:spacing w:before="0" w:beforeAutospacing="0" w:after="0" w:afterAutospacing="0"/>
        <w:ind w:left="567" w:firstLine="0"/>
        <w:jc w:val="both"/>
        <w:textAlignment w:val="baseline"/>
        <w:rPr>
          <w:rFonts w:asciiTheme="minorHAnsi" w:hAnsiTheme="minorHAnsi"/>
        </w:rPr>
      </w:pPr>
      <w:r w:rsidRPr="0016040B">
        <w:rPr>
          <w:rStyle w:val="normaltextrun"/>
          <w:rFonts w:asciiTheme="minorHAnsi" w:eastAsiaTheme="majorEastAsia" w:hAnsiTheme="minorHAnsi"/>
          <w:color w:val="000000"/>
          <w:lang w:val="en-US"/>
        </w:rPr>
        <w:t>Sirdaryo: 37 buildings</w:t>
      </w:r>
      <w:r w:rsidRPr="0016040B">
        <w:rPr>
          <w:rStyle w:val="eop"/>
          <w:rFonts w:asciiTheme="minorHAnsi" w:eastAsiaTheme="majorEastAsia" w:hAnsiTheme="minorHAnsi"/>
          <w:color w:val="000000"/>
        </w:rPr>
        <w:t> </w:t>
      </w:r>
    </w:p>
    <w:p w14:paraId="11239B66" w14:textId="77777777" w:rsidR="002234E1" w:rsidRPr="0016040B" w:rsidRDefault="00D545C4">
      <w:pPr>
        <w:pStyle w:val="paragraph"/>
        <w:numPr>
          <w:ilvl w:val="0"/>
          <w:numId w:val="7"/>
        </w:numPr>
        <w:tabs>
          <w:tab w:val="clear" w:pos="720"/>
          <w:tab w:val="left" w:pos="567"/>
          <w:tab w:val="left" w:pos="709"/>
          <w:tab w:val="left" w:pos="851"/>
        </w:tabs>
        <w:spacing w:before="0" w:beforeAutospacing="0" w:after="0" w:afterAutospacing="0"/>
        <w:ind w:left="567" w:firstLine="0"/>
        <w:jc w:val="both"/>
        <w:textAlignment w:val="baseline"/>
        <w:rPr>
          <w:rFonts w:asciiTheme="minorHAnsi" w:hAnsiTheme="minorHAnsi"/>
        </w:rPr>
      </w:pPr>
      <w:r w:rsidRPr="0016040B">
        <w:rPr>
          <w:rStyle w:val="normaltextrun"/>
          <w:rFonts w:asciiTheme="minorHAnsi" w:eastAsiaTheme="majorEastAsia" w:hAnsiTheme="minorHAnsi"/>
          <w:color w:val="000000"/>
          <w:lang w:val="en-US"/>
        </w:rPr>
        <w:t>Bukhara: 25 buildings</w:t>
      </w:r>
      <w:r w:rsidRPr="0016040B">
        <w:rPr>
          <w:rStyle w:val="eop"/>
          <w:rFonts w:asciiTheme="minorHAnsi" w:eastAsiaTheme="majorEastAsia" w:hAnsiTheme="minorHAnsi"/>
          <w:color w:val="000000"/>
        </w:rPr>
        <w:t> </w:t>
      </w:r>
    </w:p>
    <w:p w14:paraId="1E0D6396" w14:textId="77777777" w:rsidR="002234E1" w:rsidRPr="0016040B" w:rsidRDefault="00D545C4">
      <w:pPr>
        <w:pStyle w:val="paragraph"/>
        <w:numPr>
          <w:ilvl w:val="0"/>
          <w:numId w:val="8"/>
        </w:numPr>
        <w:tabs>
          <w:tab w:val="clear" w:pos="720"/>
          <w:tab w:val="left" w:pos="567"/>
          <w:tab w:val="left" w:pos="709"/>
          <w:tab w:val="left" w:pos="851"/>
        </w:tabs>
        <w:spacing w:before="0" w:beforeAutospacing="0" w:after="0" w:afterAutospacing="0"/>
        <w:ind w:left="567" w:firstLine="0"/>
        <w:jc w:val="both"/>
        <w:textAlignment w:val="baseline"/>
        <w:rPr>
          <w:rFonts w:asciiTheme="minorHAnsi" w:hAnsiTheme="minorHAnsi"/>
        </w:rPr>
      </w:pPr>
      <w:r w:rsidRPr="0016040B">
        <w:rPr>
          <w:rStyle w:val="normaltextrun"/>
          <w:rFonts w:asciiTheme="minorHAnsi" w:eastAsiaTheme="majorEastAsia" w:hAnsiTheme="minorHAnsi"/>
          <w:color w:val="000000"/>
          <w:lang w:val="en-US"/>
        </w:rPr>
        <w:t>Navai: 23 buildings</w:t>
      </w:r>
      <w:r w:rsidRPr="0016040B">
        <w:rPr>
          <w:rStyle w:val="eop"/>
          <w:rFonts w:asciiTheme="minorHAnsi" w:eastAsiaTheme="majorEastAsia" w:hAnsiTheme="minorHAnsi"/>
          <w:color w:val="000000"/>
        </w:rPr>
        <w:t> </w:t>
      </w:r>
    </w:p>
    <w:p w14:paraId="02B22892" w14:textId="77777777" w:rsidR="002234E1" w:rsidRPr="0016040B" w:rsidRDefault="00D545C4">
      <w:pPr>
        <w:pStyle w:val="paragraph"/>
        <w:numPr>
          <w:ilvl w:val="0"/>
          <w:numId w:val="9"/>
        </w:numPr>
        <w:tabs>
          <w:tab w:val="clear" w:pos="720"/>
          <w:tab w:val="left" w:pos="567"/>
          <w:tab w:val="left" w:pos="709"/>
          <w:tab w:val="left" w:pos="851"/>
        </w:tabs>
        <w:spacing w:before="0" w:beforeAutospacing="0" w:after="0" w:afterAutospacing="0"/>
        <w:ind w:left="567" w:firstLine="0"/>
        <w:jc w:val="both"/>
        <w:textAlignment w:val="baseline"/>
        <w:rPr>
          <w:rFonts w:asciiTheme="minorHAnsi" w:hAnsiTheme="minorHAnsi"/>
        </w:rPr>
      </w:pPr>
      <w:r w:rsidRPr="0016040B">
        <w:rPr>
          <w:rStyle w:val="normaltextrun"/>
          <w:rFonts w:asciiTheme="minorHAnsi" w:eastAsiaTheme="majorEastAsia" w:hAnsiTheme="minorHAnsi"/>
          <w:color w:val="000000"/>
          <w:lang w:val="en-US"/>
        </w:rPr>
        <w:t>Khorezm: 38 buildings,  </w:t>
      </w:r>
      <w:r w:rsidRPr="0016040B">
        <w:rPr>
          <w:rStyle w:val="eop"/>
          <w:rFonts w:asciiTheme="minorHAnsi" w:eastAsiaTheme="majorEastAsia" w:hAnsiTheme="minorHAnsi"/>
          <w:color w:val="000000"/>
        </w:rPr>
        <w:t> </w:t>
      </w:r>
    </w:p>
    <w:p w14:paraId="07CB0990" w14:textId="77777777" w:rsidR="002234E1" w:rsidRPr="0016040B" w:rsidRDefault="00D545C4">
      <w:pPr>
        <w:pStyle w:val="paragraph"/>
        <w:numPr>
          <w:ilvl w:val="0"/>
          <w:numId w:val="9"/>
        </w:numPr>
        <w:tabs>
          <w:tab w:val="clear" w:pos="720"/>
          <w:tab w:val="left" w:pos="709"/>
          <w:tab w:val="left" w:pos="851"/>
          <w:tab w:val="left" w:pos="993"/>
        </w:tabs>
        <w:spacing w:before="0" w:beforeAutospacing="0" w:after="0" w:afterAutospacing="0"/>
        <w:ind w:hanging="153"/>
        <w:jc w:val="both"/>
        <w:textAlignment w:val="baseline"/>
        <w:rPr>
          <w:rFonts w:asciiTheme="minorHAnsi" w:hAnsiTheme="minorHAnsi"/>
        </w:rPr>
      </w:pPr>
      <w:r w:rsidRPr="0016040B">
        <w:rPr>
          <w:rStyle w:val="normaltextrun"/>
          <w:rFonts w:asciiTheme="minorHAnsi" w:eastAsiaTheme="majorEastAsia" w:hAnsiTheme="minorHAnsi"/>
          <w:color w:val="000000"/>
          <w:lang w:val="en-US"/>
        </w:rPr>
        <w:t>Karakalpak Region.: 52 buildings</w:t>
      </w:r>
      <w:r w:rsidRPr="0016040B">
        <w:rPr>
          <w:rStyle w:val="eop"/>
          <w:rFonts w:asciiTheme="minorHAnsi" w:eastAsiaTheme="majorEastAsia" w:hAnsiTheme="minorHAnsi"/>
          <w:color w:val="000000"/>
        </w:rPr>
        <w:t> </w:t>
      </w:r>
    </w:p>
    <w:p w14:paraId="2CED241F" w14:textId="77777777" w:rsidR="002143A2" w:rsidRDefault="002143A2">
      <w:pPr>
        <w:pStyle w:val="paragraph"/>
        <w:spacing w:before="0" w:beforeAutospacing="0" w:after="0" w:afterAutospacing="0"/>
        <w:ind w:firstLine="567"/>
        <w:jc w:val="both"/>
        <w:textAlignment w:val="baseline"/>
        <w:rPr>
          <w:rStyle w:val="normaltextrun"/>
          <w:rFonts w:asciiTheme="minorHAnsi" w:eastAsiaTheme="majorEastAsia" w:hAnsiTheme="minorHAnsi"/>
          <w:lang w:val="en-US"/>
        </w:rPr>
      </w:pPr>
    </w:p>
    <w:p w14:paraId="133A865A" w14:textId="3717F3B4" w:rsidR="002234E1" w:rsidRDefault="00D545C4">
      <w:pPr>
        <w:pStyle w:val="paragraph"/>
        <w:spacing w:before="0" w:beforeAutospacing="0" w:after="0" w:afterAutospacing="0"/>
        <w:ind w:firstLine="567"/>
        <w:jc w:val="both"/>
        <w:textAlignment w:val="baseline"/>
        <w:rPr>
          <w:rStyle w:val="eop"/>
          <w:rFonts w:asciiTheme="minorHAnsi" w:eastAsiaTheme="majorEastAsia" w:hAnsiTheme="minorHAnsi"/>
          <w:lang w:val="en-US"/>
        </w:rPr>
      </w:pPr>
      <w:r w:rsidRPr="0016040B">
        <w:rPr>
          <w:rStyle w:val="normaltextrun"/>
          <w:rFonts w:asciiTheme="minorHAnsi" w:eastAsiaTheme="majorEastAsia" w:hAnsiTheme="minorHAnsi"/>
          <w:lang w:val="en-US"/>
        </w:rPr>
        <w:t>The implementation period under the contract is 12 months for detailed design of all buildings. The designs shall be prepared in batches and   after approval of State Expertise will be used for tendering process based on contracts where detailed design has been prepared by the Employer.</w:t>
      </w:r>
      <w:r w:rsidRPr="0016040B">
        <w:rPr>
          <w:rStyle w:val="eop"/>
          <w:rFonts w:asciiTheme="minorHAnsi" w:eastAsiaTheme="majorEastAsia" w:hAnsiTheme="minorHAnsi"/>
          <w:lang w:val="en-US"/>
        </w:rPr>
        <w:t> </w:t>
      </w:r>
    </w:p>
    <w:p w14:paraId="35FC8DDC" w14:textId="77777777" w:rsidR="002143A2" w:rsidRPr="0016040B" w:rsidRDefault="002143A2">
      <w:pPr>
        <w:pStyle w:val="paragraph"/>
        <w:spacing w:before="0" w:beforeAutospacing="0" w:after="0" w:afterAutospacing="0"/>
        <w:ind w:firstLine="567"/>
        <w:jc w:val="both"/>
        <w:textAlignment w:val="baseline"/>
        <w:rPr>
          <w:rFonts w:asciiTheme="minorHAnsi" w:hAnsiTheme="minorHAnsi"/>
          <w:lang w:val="en-US"/>
        </w:rPr>
      </w:pPr>
    </w:p>
    <w:p w14:paraId="4740D52C" w14:textId="4B239518" w:rsidR="002234E1" w:rsidRDefault="00D545C4">
      <w:pPr>
        <w:pStyle w:val="paragraph"/>
        <w:spacing w:before="0" w:beforeAutospacing="0" w:after="0" w:afterAutospacing="0"/>
        <w:ind w:firstLine="567"/>
        <w:jc w:val="both"/>
        <w:textAlignment w:val="baseline"/>
        <w:rPr>
          <w:rStyle w:val="eop"/>
          <w:rFonts w:asciiTheme="minorHAnsi" w:eastAsiaTheme="majorEastAsia" w:hAnsiTheme="minorHAnsi"/>
          <w:lang w:val="en-US"/>
        </w:rPr>
      </w:pPr>
      <w:r w:rsidRPr="0016040B">
        <w:rPr>
          <w:rStyle w:val="normaltextrun"/>
          <w:rFonts w:asciiTheme="minorHAnsi" w:eastAsiaTheme="majorEastAsia" w:hAnsiTheme="minorHAnsi"/>
          <w:lang w:val="en-US"/>
        </w:rPr>
        <w:t>The purpose of the EME is to:</w:t>
      </w:r>
      <w:r w:rsidRPr="0016040B">
        <w:rPr>
          <w:rStyle w:val="scxw244696997"/>
          <w:rFonts w:asciiTheme="minorHAnsi" w:eastAsiaTheme="majorEastAsia" w:hAnsiTheme="minorHAnsi"/>
          <w:lang w:val="en-US"/>
        </w:rPr>
        <w:t> </w:t>
      </w:r>
      <w:r w:rsidRPr="0016040B">
        <w:rPr>
          <w:rStyle w:val="normaltextrun"/>
          <w:rFonts w:asciiTheme="minorHAnsi" w:eastAsiaTheme="majorEastAsia" w:hAnsiTheme="minorHAnsi"/>
          <w:b/>
          <w:bCs/>
          <w:lang w:val="en-US"/>
        </w:rPr>
        <w:t xml:space="preserve">(i) </w:t>
      </w:r>
      <w:r w:rsidRPr="0016040B">
        <w:rPr>
          <w:rStyle w:val="normaltextrun"/>
          <w:rFonts w:asciiTheme="minorHAnsi" w:eastAsiaTheme="majorEastAsia" w:hAnsiTheme="minorHAnsi"/>
          <w:lang w:val="en-US"/>
        </w:rPr>
        <w:t>communicate the Ministry’s indicative needs and requirements</w:t>
      </w:r>
      <w:r w:rsidR="005C2F52" w:rsidRPr="0016040B">
        <w:rPr>
          <w:rStyle w:val="normaltextrun"/>
          <w:rFonts w:asciiTheme="minorHAnsi" w:eastAsiaTheme="majorEastAsia" w:hAnsiTheme="minorHAnsi"/>
          <w:lang w:val="en-US"/>
        </w:rPr>
        <w:t xml:space="preserve"> to the </w:t>
      </w:r>
      <w:r w:rsidR="00471C2D" w:rsidRPr="0016040B">
        <w:rPr>
          <w:rStyle w:val="normaltextrun"/>
          <w:rFonts w:asciiTheme="minorHAnsi" w:eastAsiaTheme="majorEastAsia" w:hAnsiTheme="minorHAnsi"/>
          <w:lang w:val="en-US"/>
        </w:rPr>
        <w:t>prospective</w:t>
      </w:r>
      <w:r w:rsidR="006F1307" w:rsidRPr="0016040B">
        <w:rPr>
          <w:rStyle w:val="normaltextrun"/>
          <w:rFonts w:asciiTheme="minorHAnsi" w:eastAsiaTheme="majorEastAsia" w:hAnsiTheme="minorHAnsi"/>
          <w:lang w:val="en-US"/>
        </w:rPr>
        <w:t xml:space="preserve"> Suppliers</w:t>
      </w:r>
      <w:r w:rsidRPr="0016040B">
        <w:rPr>
          <w:rStyle w:val="normaltextrun"/>
          <w:rFonts w:asciiTheme="minorHAnsi" w:eastAsiaTheme="majorEastAsia" w:hAnsiTheme="minorHAnsi"/>
          <w:lang w:val="en-US"/>
        </w:rPr>
        <w:t>,</w:t>
      </w:r>
      <w:r w:rsidRPr="0016040B">
        <w:rPr>
          <w:rStyle w:val="scxw244696997"/>
          <w:rFonts w:asciiTheme="minorHAnsi" w:eastAsiaTheme="majorEastAsia" w:hAnsiTheme="minorHAnsi"/>
          <w:lang w:val="en-US"/>
        </w:rPr>
        <w:t> </w:t>
      </w:r>
      <w:r w:rsidRPr="0016040B">
        <w:rPr>
          <w:rStyle w:val="normaltextrun"/>
          <w:rFonts w:asciiTheme="minorHAnsi" w:eastAsiaTheme="majorEastAsia" w:hAnsiTheme="minorHAnsi"/>
          <w:b/>
          <w:bCs/>
          <w:lang w:val="en-US"/>
        </w:rPr>
        <w:t xml:space="preserve">(ii) </w:t>
      </w:r>
      <w:r w:rsidRPr="0016040B">
        <w:rPr>
          <w:rStyle w:val="normaltextrun"/>
          <w:rFonts w:asciiTheme="minorHAnsi" w:eastAsiaTheme="majorEastAsia" w:hAnsiTheme="minorHAnsi"/>
          <w:lang w:val="en-US"/>
        </w:rPr>
        <w:t xml:space="preserve">discuss potential technical and capacity constraints to deliver large number of detailed designs within short period of time with </w:t>
      </w:r>
      <w:r w:rsidR="00471C2D" w:rsidRPr="0016040B">
        <w:rPr>
          <w:rStyle w:val="normaltextrun"/>
          <w:rFonts w:asciiTheme="minorHAnsi" w:eastAsiaTheme="majorEastAsia" w:hAnsiTheme="minorHAnsi"/>
          <w:lang w:val="en-US"/>
        </w:rPr>
        <w:t>the</w:t>
      </w:r>
      <w:r w:rsidR="006F1307" w:rsidRPr="0016040B">
        <w:rPr>
          <w:rStyle w:val="normaltextrun"/>
          <w:rFonts w:asciiTheme="minorHAnsi" w:eastAsiaTheme="majorEastAsia" w:hAnsiTheme="minorHAnsi"/>
          <w:lang w:val="en-US"/>
        </w:rPr>
        <w:t xml:space="preserve"> firms</w:t>
      </w:r>
      <w:r w:rsidRPr="0016040B">
        <w:rPr>
          <w:rStyle w:val="normaltextrun"/>
          <w:rFonts w:asciiTheme="minorHAnsi" w:eastAsiaTheme="majorEastAsia" w:hAnsiTheme="minorHAnsi"/>
          <w:lang w:val="en-US"/>
        </w:rPr>
        <w:t>,</w:t>
      </w:r>
      <w:r w:rsidRPr="0016040B">
        <w:rPr>
          <w:rStyle w:val="scxw244696997"/>
          <w:rFonts w:asciiTheme="minorHAnsi" w:eastAsiaTheme="majorEastAsia" w:hAnsiTheme="minorHAnsi"/>
          <w:lang w:val="en-US"/>
        </w:rPr>
        <w:t> </w:t>
      </w:r>
      <w:r w:rsidRPr="0016040B">
        <w:rPr>
          <w:rStyle w:val="normaltextrun"/>
          <w:rFonts w:asciiTheme="minorHAnsi" w:eastAsiaTheme="majorEastAsia" w:hAnsiTheme="minorHAnsi"/>
          <w:b/>
          <w:bCs/>
          <w:lang w:val="en-US"/>
        </w:rPr>
        <w:t>(iii)</w:t>
      </w:r>
      <w:r w:rsidRPr="0016040B">
        <w:rPr>
          <w:rStyle w:val="normaltextrun"/>
          <w:rFonts w:asciiTheme="minorHAnsi" w:eastAsiaTheme="majorEastAsia" w:hAnsiTheme="minorHAnsi"/>
          <w:lang w:val="en-US"/>
        </w:rPr>
        <w:t xml:space="preserve"> consider cost/value implications, benefits and risks,</w:t>
      </w:r>
      <w:r w:rsidRPr="0016040B">
        <w:rPr>
          <w:rStyle w:val="scxw244696997"/>
          <w:rFonts w:asciiTheme="minorHAnsi" w:eastAsiaTheme="majorEastAsia" w:hAnsiTheme="minorHAnsi"/>
          <w:lang w:val="en-US"/>
        </w:rPr>
        <w:t> </w:t>
      </w:r>
      <w:r w:rsidRPr="0016040B">
        <w:rPr>
          <w:rStyle w:val="normaltextrun"/>
          <w:rFonts w:asciiTheme="minorHAnsi" w:eastAsiaTheme="majorEastAsia" w:hAnsiTheme="minorHAnsi"/>
          <w:b/>
          <w:bCs/>
          <w:lang w:val="en-US"/>
        </w:rPr>
        <w:t>(iv)</w:t>
      </w:r>
      <w:r w:rsidRPr="0016040B">
        <w:rPr>
          <w:rStyle w:val="normaltextrun"/>
          <w:rFonts w:asciiTheme="minorHAnsi" w:eastAsiaTheme="majorEastAsia" w:hAnsiTheme="minorHAnsi"/>
          <w:lang w:val="en-US"/>
        </w:rPr>
        <w:t xml:space="preserve"> identify based on interested companies feedback any potential risk allocation and incentive mechanisms, </w:t>
      </w:r>
      <w:r w:rsidRPr="0016040B">
        <w:rPr>
          <w:rStyle w:val="normaltextrun"/>
          <w:rFonts w:asciiTheme="minorHAnsi" w:eastAsiaTheme="majorEastAsia" w:hAnsiTheme="minorHAnsi"/>
          <w:b/>
          <w:bCs/>
          <w:lang w:val="en-US"/>
        </w:rPr>
        <w:t>(v)</w:t>
      </w:r>
      <w:r w:rsidRPr="0016040B">
        <w:rPr>
          <w:rStyle w:val="normaltextrun"/>
          <w:rFonts w:asciiTheme="minorHAnsi" w:eastAsiaTheme="majorEastAsia" w:hAnsiTheme="minorHAnsi"/>
          <w:lang w:val="en-US"/>
        </w:rPr>
        <w:t xml:space="preserve"> stimulate innovation in the design and delivery approach to ensure CEBU </w:t>
      </w:r>
      <w:r w:rsidR="00471C2D" w:rsidRPr="0016040B">
        <w:rPr>
          <w:rStyle w:val="normaltextrun"/>
          <w:rFonts w:asciiTheme="minorHAnsi" w:eastAsiaTheme="majorEastAsia" w:hAnsiTheme="minorHAnsi"/>
          <w:lang w:val="en-US"/>
        </w:rPr>
        <w:t xml:space="preserve">Project </w:t>
      </w:r>
      <w:r w:rsidRPr="0016040B">
        <w:rPr>
          <w:rStyle w:val="normaltextrun"/>
          <w:rFonts w:asciiTheme="minorHAnsi" w:eastAsiaTheme="majorEastAsia" w:hAnsiTheme="minorHAnsi"/>
          <w:lang w:val="en-US"/>
        </w:rPr>
        <w:t xml:space="preserve">can benefit from economies of scale in delivering good design solutions, </w:t>
      </w:r>
      <w:r w:rsidRPr="0016040B">
        <w:rPr>
          <w:rStyle w:val="normaltextrun"/>
          <w:rFonts w:asciiTheme="minorHAnsi" w:eastAsiaTheme="majorEastAsia" w:hAnsiTheme="minorHAnsi"/>
          <w:b/>
          <w:bCs/>
          <w:lang w:val="en-US"/>
        </w:rPr>
        <w:t>(vi)</w:t>
      </w:r>
      <w:r w:rsidRPr="0016040B">
        <w:rPr>
          <w:rStyle w:val="normaltextrun"/>
          <w:rFonts w:asciiTheme="minorHAnsi" w:eastAsiaTheme="majorEastAsia" w:hAnsiTheme="minorHAnsi"/>
          <w:lang w:val="en-US"/>
        </w:rPr>
        <w:t xml:space="preserve"> assess market capacity, capability and trends.</w:t>
      </w:r>
      <w:r w:rsidRPr="0016040B">
        <w:rPr>
          <w:rStyle w:val="eop"/>
          <w:rFonts w:asciiTheme="minorHAnsi" w:eastAsiaTheme="majorEastAsia" w:hAnsiTheme="minorHAnsi"/>
          <w:lang w:val="en-US"/>
        </w:rPr>
        <w:t> </w:t>
      </w:r>
    </w:p>
    <w:p w14:paraId="163711C7" w14:textId="77777777" w:rsidR="002143A2" w:rsidRPr="0016040B" w:rsidRDefault="002143A2">
      <w:pPr>
        <w:pStyle w:val="paragraph"/>
        <w:spacing w:before="0" w:beforeAutospacing="0" w:after="0" w:afterAutospacing="0"/>
        <w:ind w:firstLine="567"/>
        <w:jc w:val="both"/>
        <w:textAlignment w:val="baseline"/>
        <w:rPr>
          <w:rFonts w:asciiTheme="minorHAnsi" w:eastAsiaTheme="majorEastAsia" w:hAnsiTheme="minorHAnsi"/>
          <w:lang w:val="en-US"/>
        </w:rPr>
      </w:pPr>
    </w:p>
    <w:p w14:paraId="1D3EC334" w14:textId="5200EF36" w:rsidR="002234E1" w:rsidRPr="0016040B" w:rsidRDefault="00D545C4">
      <w:pPr>
        <w:pStyle w:val="paragraph"/>
        <w:spacing w:before="0" w:beforeAutospacing="0" w:after="0" w:afterAutospacing="0"/>
        <w:ind w:firstLine="567"/>
        <w:jc w:val="both"/>
        <w:textAlignment w:val="baseline"/>
        <w:rPr>
          <w:rStyle w:val="eop"/>
          <w:rFonts w:asciiTheme="minorHAnsi" w:eastAsiaTheme="majorEastAsia" w:hAnsiTheme="minorHAnsi"/>
          <w:lang w:val="en-US"/>
        </w:rPr>
      </w:pPr>
      <w:r w:rsidRPr="0016040B">
        <w:rPr>
          <w:rStyle w:val="normaltextrun"/>
          <w:rFonts w:asciiTheme="minorHAnsi" w:eastAsiaTheme="majorEastAsia" w:hAnsiTheme="minorHAnsi"/>
          <w:lang w:val="en-US"/>
        </w:rPr>
        <w:t xml:space="preserve">Taking part in the EME is not </w:t>
      </w:r>
      <w:r w:rsidR="00471C2D" w:rsidRPr="0016040B">
        <w:rPr>
          <w:rStyle w:val="normaltextrun"/>
          <w:rFonts w:asciiTheme="minorHAnsi" w:eastAsiaTheme="majorEastAsia" w:hAnsiTheme="minorHAnsi"/>
          <w:lang w:val="en-US"/>
        </w:rPr>
        <w:t xml:space="preserve">a requirement </w:t>
      </w:r>
      <w:r w:rsidRPr="0016040B">
        <w:rPr>
          <w:rStyle w:val="normaltextrun"/>
          <w:rFonts w:asciiTheme="minorHAnsi" w:eastAsiaTheme="majorEastAsia" w:hAnsiTheme="minorHAnsi"/>
          <w:lang w:val="en-US"/>
        </w:rPr>
        <w:t>for future tenders and does not count as expression of interest. However, </w:t>
      </w:r>
      <w:r w:rsidR="00471C2D" w:rsidRPr="0016040B">
        <w:rPr>
          <w:rStyle w:val="normaltextrun"/>
          <w:rFonts w:asciiTheme="minorHAnsi" w:eastAsiaTheme="majorEastAsia" w:hAnsiTheme="minorHAnsi"/>
          <w:lang w:val="en-US"/>
        </w:rPr>
        <w:t xml:space="preserve">firms </w:t>
      </w:r>
      <w:r w:rsidRPr="0016040B">
        <w:rPr>
          <w:rStyle w:val="normaltextrun"/>
          <w:rFonts w:asciiTheme="minorHAnsi" w:eastAsiaTheme="majorEastAsia" w:hAnsiTheme="minorHAnsi"/>
          <w:lang w:val="en-US"/>
        </w:rPr>
        <w:t>that participate will be invited to express interest to verify their qualification criteria. The Ministry is not obliged by anything discussed during the EME.</w:t>
      </w:r>
      <w:r w:rsidRPr="0016040B">
        <w:rPr>
          <w:rStyle w:val="eop"/>
          <w:rFonts w:asciiTheme="minorHAnsi" w:eastAsiaTheme="majorEastAsia" w:hAnsiTheme="minorHAnsi"/>
          <w:lang w:val="en-US"/>
        </w:rPr>
        <w:t> </w:t>
      </w:r>
    </w:p>
    <w:p w14:paraId="0BD36554" w14:textId="77777777" w:rsidR="002234E1" w:rsidRPr="0016040B" w:rsidRDefault="002234E1">
      <w:pPr>
        <w:pStyle w:val="paragraph"/>
        <w:spacing w:before="0" w:beforeAutospacing="0" w:after="0" w:afterAutospacing="0"/>
        <w:ind w:firstLine="567"/>
        <w:jc w:val="both"/>
        <w:textAlignment w:val="baseline"/>
        <w:rPr>
          <w:rFonts w:asciiTheme="minorHAnsi" w:hAnsiTheme="minorHAnsi"/>
          <w:lang w:val="en-US"/>
        </w:rPr>
      </w:pPr>
    </w:p>
    <w:p w14:paraId="47E30D46" w14:textId="08E5D95D" w:rsidR="002234E1" w:rsidRPr="0016040B" w:rsidRDefault="00D545C4" w:rsidP="00AD1FF6">
      <w:pPr>
        <w:pStyle w:val="paragraph"/>
        <w:numPr>
          <w:ilvl w:val="0"/>
          <w:numId w:val="19"/>
        </w:numPr>
        <w:spacing w:before="0" w:beforeAutospacing="0" w:after="0" w:afterAutospacing="0"/>
        <w:ind w:left="207" w:hanging="657"/>
        <w:jc w:val="both"/>
        <w:textAlignment w:val="baseline"/>
        <w:rPr>
          <w:rStyle w:val="eop"/>
          <w:rFonts w:asciiTheme="minorHAnsi" w:hAnsiTheme="minorHAnsi"/>
          <w:lang w:val="en-US"/>
        </w:rPr>
      </w:pPr>
      <w:r w:rsidRPr="0016040B">
        <w:rPr>
          <w:rStyle w:val="normaltextrun"/>
          <w:rFonts w:asciiTheme="minorHAnsi" w:eastAsiaTheme="majorEastAsia" w:hAnsiTheme="minorHAnsi"/>
          <w:b/>
          <w:bCs/>
          <w:lang w:val="en-US"/>
        </w:rPr>
        <w:t>EME Participation Instructions</w:t>
      </w:r>
      <w:r w:rsidRPr="0016040B">
        <w:rPr>
          <w:rStyle w:val="eop"/>
          <w:rFonts w:asciiTheme="minorHAnsi" w:eastAsiaTheme="majorEastAsia" w:hAnsiTheme="minorHAnsi"/>
          <w:lang w:val="en-US"/>
        </w:rPr>
        <w:t> </w:t>
      </w:r>
    </w:p>
    <w:p w14:paraId="48C0C5FB" w14:textId="77777777" w:rsidR="00AD1FF6" w:rsidRPr="0016040B" w:rsidRDefault="00AD1FF6" w:rsidP="0016040B">
      <w:pPr>
        <w:pStyle w:val="paragraph"/>
        <w:spacing w:before="0" w:beforeAutospacing="0" w:after="0" w:afterAutospacing="0"/>
        <w:ind w:left="207"/>
        <w:jc w:val="both"/>
        <w:textAlignment w:val="baseline"/>
        <w:rPr>
          <w:rFonts w:asciiTheme="minorHAnsi" w:hAnsiTheme="minorHAnsi"/>
          <w:lang w:val="en-US"/>
        </w:rPr>
      </w:pPr>
    </w:p>
    <w:p w14:paraId="6C811463" w14:textId="37396C16" w:rsidR="002234E1" w:rsidRPr="0016040B" w:rsidRDefault="00D545C4">
      <w:pPr>
        <w:pStyle w:val="paragraph"/>
        <w:spacing w:before="0" w:beforeAutospacing="0" w:after="0" w:afterAutospacing="0"/>
        <w:jc w:val="both"/>
        <w:textAlignment w:val="baseline"/>
        <w:rPr>
          <w:rFonts w:asciiTheme="minorHAnsi" w:hAnsiTheme="minorHAnsi"/>
          <w:lang w:val="en-US"/>
        </w:rPr>
      </w:pPr>
      <w:r w:rsidRPr="0016040B">
        <w:rPr>
          <w:rStyle w:val="normaltextrun"/>
          <w:rFonts w:asciiTheme="minorHAnsi" w:eastAsiaTheme="majorEastAsia" w:hAnsiTheme="minorHAnsi"/>
          <w:lang w:val="en-US"/>
        </w:rPr>
        <w:t>As part of EME, interested suppliers are required to register for the event using link below in the section 7 of this notice. In case you unable to do so, please write to email to: </w:t>
      </w:r>
      <w:hyperlink r:id="rId9" w:tgtFrame="_blank" w:history="1">
        <w:r w:rsidRPr="0016040B">
          <w:rPr>
            <w:rStyle w:val="normaltextrun"/>
            <w:rFonts w:asciiTheme="minorHAnsi" w:eastAsiaTheme="majorEastAsia" w:hAnsiTheme="minorHAnsi"/>
            <w:color w:val="467886"/>
            <w:u w:val="single"/>
            <w:lang w:val="en-US"/>
          </w:rPr>
          <w:t>procurement@cebu.uz</w:t>
        </w:r>
      </w:hyperlink>
      <w:r w:rsidRPr="0016040B">
        <w:rPr>
          <w:rStyle w:val="normaltextrun"/>
          <w:rFonts w:asciiTheme="minorHAnsi" w:eastAsiaTheme="majorEastAsia" w:hAnsiTheme="minorHAnsi"/>
          <w:lang w:val="en-US"/>
        </w:rPr>
        <w:t> no later than</w:t>
      </w:r>
      <w:r w:rsidRPr="0016040B">
        <w:rPr>
          <w:rStyle w:val="normaltextrun"/>
          <w:rFonts w:ascii="Arial" w:eastAsiaTheme="majorEastAsia" w:hAnsi="Arial" w:cs="Arial"/>
          <w:lang w:val="en-US"/>
        </w:rPr>
        <w:t> </w:t>
      </w:r>
      <w:r w:rsidR="001A7750" w:rsidRPr="0016040B">
        <w:rPr>
          <w:rStyle w:val="normaltextrun"/>
          <w:rFonts w:asciiTheme="minorHAnsi" w:eastAsiaTheme="majorEastAsia" w:hAnsiTheme="minorHAnsi"/>
          <w:lang w:val="en-US"/>
        </w:rPr>
        <w:t>Monday</w:t>
      </w:r>
      <w:r w:rsidRPr="0016040B">
        <w:rPr>
          <w:rStyle w:val="normaltextrun"/>
          <w:rFonts w:asciiTheme="minorHAnsi" w:eastAsiaTheme="majorEastAsia" w:hAnsiTheme="minorHAnsi"/>
          <w:lang w:val="en-US"/>
        </w:rPr>
        <w:t>, </w:t>
      </w:r>
      <w:r w:rsidR="008360B9">
        <w:rPr>
          <w:rStyle w:val="normaltextrun"/>
          <w:rFonts w:asciiTheme="minorHAnsi" w:eastAsiaTheme="majorEastAsia" w:hAnsiTheme="minorHAnsi"/>
          <w:lang w:val="en-US"/>
        </w:rPr>
        <w:t>April</w:t>
      </w:r>
      <w:r w:rsidRPr="0016040B">
        <w:rPr>
          <w:rStyle w:val="normaltextrun"/>
          <w:rFonts w:asciiTheme="minorHAnsi" w:eastAsiaTheme="majorEastAsia" w:hAnsiTheme="minorHAnsi"/>
          <w:lang w:val="en-US"/>
        </w:rPr>
        <w:t> </w:t>
      </w:r>
      <w:r w:rsidR="008360B9">
        <w:rPr>
          <w:rStyle w:val="normaltextrun"/>
          <w:rFonts w:asciiTheme="minorHAnsi" w:eastAsiaTheme="majorEastAsia" w:hAnsiTheme="minorHAnsi"/>
          <w:lang w:val="en-US"/>
        </w:rPr>
        <w:t>7</w:t>
      </w:r>
      <w:r w:rsidRPr="0016040B">
        <w:rPr>
          <w:rStyle w:val="normaltextrun"/>
          <w:rFonts w:asciiTheme="minorHAnsi" w:eastAsiaTheme="majorEastAsia" w:hAnsiTheme="minorHAnsi"/>
          <w:lang w:val="en-US"/>
        </w:rPr>
        <w:t>, 2026.</w:t>
      </w:r>
      <w:r w:rsidRPr="0016040B">
        <w:rPr>
          <w:rStyle w:val="eop"/>
          <w:rFonts w:asciiTheme="minorHAnsi" w:eastAsiaTheme="majorEastAsia" w:hAnsiTheme="minorHAnsi"/>
          <w:lang w:val="en-US"/>
        </w:rPr>
        <w:t> </w:t>
      </w:r>
    </w:p>
    <w:p w14:paraId="64D24170" w14:textId="77777777" w:rsidR="00AD1FF6" w:rsidRPr="0016040B" w:rsidRDefault="00AD1FF6">
      <w:pPr>
        <w:pStyle w:val="paragraph"/>
        <w:spacing w:before="0" w:beforeAutospacing="0" w:after="0" w:afterAutospacing="0"/>
        <w:ind w:firstLine="567"/>
        <w:jc w:val="both"/>
        <w:textAlignment w:val="baseline"/>
        <w:rPr>
          <w:rStyle w:val="normaltextrun"/>
          <w:rFonts w:asciiTheme="minorHAnsi" w:eastAsiaTheme="majorEastAsia" w:hAnsiTheme="minorHAnsi"/>
          <w:lang w:val="en-US"/>
        </w:rPr>
      </w:pPr>
    </w:p>
    <w:p w14:paraId="2EF811A0" w14:textId="74D08A17" w:rsidR="002234E1" w:rsidRPr="0016040B" w:rsidRDefault="00DB786C">
      <w:pPr>
        <w:pStyle w:val="paragraph"/>
        <w:spacing w:before="0" w:beforeAutospacing="0" w:after="0" w:afterAutospacing="0"/>
        <w:ind w:firstLine="567"/>
        <w:jc w:val="both"/>
        <w:textAlignment w:val="baseline"/>
        <w:rPr>
          <w:rStyle w:val="eop"/>
          <w:rFonts w:asciiTheme="minorHAnsi" w:eastAsiaTheme="majorEastAsia" w:hAnsiTheme="minorHAnsi"/>
          <w:lang w:val="en-US"/>
        </w:rPr>
      </w:pPr>
      <w:r w:rsidRPr="0016040B">
        <w:rPr>
          <w:rStyle w:val="normaltextrun"/>
          <w:rFonts w:asciiTheme="minorHAnsi" w:eastAsiaTheme="majorEastAsia" w:hAnsiTheme="minorHAnsi"/>
          <w:lang w:val="en-US"/>
        </w:rPr>
        <w:lastRenderedPageBreak/>
        <w:t>On</w:t>
      </w:r>
      <w:r w:rsidRPr="0016040B">
        <w:rPr>
          <w:rStyle w:val="normaltextrun"/>
          <w:rFonts w:ascii="Arial" w:eastAsiaTheme="majorEastAsia" w:hAnsi="Arial" w:cs="Arial"/>
          <w:lang w:val="en-US"/>
        </w:rPr>
        <w:t> </w:t>
      </w:r>
      <w:r w:rsidRPr="0016040B">
        <w:rPr>
          <w:rStyle w:val="normaltextrun"/>
          <w:rFonts w:asciiTheme="minorHAnsi" w:eastAsiaTheme="majorEastAsia" w:hAnsiTheme="minorHAnsi"/>
          <w:b/>
          <w:bCs/>
          <w:lang w:val="en-US"/>
        </w:rPr>
        <w:t>April</w:t>
      </w:r>
      <w:r w:rsidR="00A06C27" w:rsidRPr="0016040B">
        <w:rPr>
          <w:rStyle w:val="normaltextrun"/>
          <w:rFonts w:asciiTheme="minorHAnsi" w:eastAsiaTheme="majorEastAsia" w:hAnsiTheme="minorHAnsi"/>
          <w:b/>
          <w:bCs/>
          <w:lang w:val="en-US"/>
        </w:rPr>
        <w:t xml:space="preserve"> </w:t>
      </w:r>
      <w:r w:rsidR="008360B9">
        <w:rPr>
          <w:rStyle w:val="normaltextrun"/>
          <w:rFonts w:asciiTheme="minorHAnsi" w:eastAsiaTheme="majorEastAsia" w:hAnsiTheme="minorHAnsi"/>
          <w:b/>
          <w:bCs/>
          <w:lang w:val="en-US"/>
        </w:rPr>
        <w:t>8</w:t>
      </w:r>
      <w:r w:rsidR="00D545C4" w:rsidRPr="0016040B">
        <w:rPr>
          <w:rStyle w:val="normaltextrun"/>
          <w:rFonts w:asciiTheme="minorHAnsi" w:eastAsiaTheme="majorEastAsia" w:hAnsiTheme="minorHAnsi"/>
          <w:b/>
          <w:bCs/>
          <w:lang w:val="en-US"/>
        </w:rPr>
        <w:t>, 2026 at 1</w:t>
      </w:r>
      <w:r w:rsidR="001427E2" w:rsidRPr="0016040B">
        <w:rPr>
          <w:rStyle w:val="normaltextrun"/>
          <w:rFonts w:asciiTheme="minorHAnsi" w:eastAsiaTheme="majorEastAsia" w:hAnsiTheme="minorHAnsi"/>
          <w:b/>
          <w:bCs/>
          <w:lang w:val="en-US"/>
        </w:rPr>
        <w:t>6</w:t>
      </w:r>
      <w:r w:rsidR="00D545C4" w:rsidRPr="0016040B">
        <w:rPr>
          <w:rStyle w:val="normaltextrun"/>
          <w:rFonts w:asciiTheme="minorHAnsi" w:eastAsiaTheme="majorEastAsia" w:hAnsiTheme="minorHAnsi"/>
          <w:b/>
          <w:bCs/>
          <w:lang w:val="en-US"/>
        </w:rPr>
        <w:t xml:space="preserve">:00 </w:t>
      </w:r>
      <w:r w:rsidR="007F2829">
        <w:rPr>
          <w:rStyle w:val="normaltextrun"/>
          <w:rFonts w:asciiTheme="minorHAnsi" w:eastAsiaTheme="majorEastAsia" w:hAnsiTheme="minorHAnsi"/>
          <w:b/>
          <w:bCs/>
          <w:lang w:val="en-US"/>
        </w:rPr>
        <w:t>PM</w:t>
      </w:r>
      <w:r w:rsidR="00D545C4" w:rsidRPr="0016040B">
        <w:rPr>
          <w:rStyle w:val="normaltextrun"/>
          <w:rFonts w:asciiTheme="minorHAnsi" w:eastAsiaTheme="majorEastAsia" w:hAnsiTheme="minorHAnsi"/>
          <w:b/>
          <w:bCs/>
          <w:lang w:val="en-US"/>
        </w:rPr>
        <w:t xml:space="preserve"> Tashkent time</w:t>
      </w:r>
      <w:r w:rsidR="00D545C4" w:rsidRPr="0016040B">
        <w:rPr>
          <w:rStyle w:val="normaltextrun"/>
          <w:rFonts w:asciiTheme="minorHAnsi" w:eastAsiaTheme="majorEastAsia" w:hAnsiTheme="minorHAnsi"/>
          <w:lang w:val="en-US"/>
        </w:rPr>
        <w:t>, the Project Implementation Unit will arrange a virtual Early Market Engagement Forum. Before joining the virtual meeting, please provide the filled-out questionnaire and register for the Early</w:t>
      </w:r>
      <w:r w:rsidR="00E44507" w:rsidRPr="0016040B">
        <w:rPr>
          <w:rStyle w:val="normaltextrun"/>
          <w:rFonts w:asciiTheme="minorHAnsi" w:eastAsiaTheme="majorEastAsia" w:hAnsiTheme="minorHAnsi"/>
          <w:lang w:val="en-US"/>
        </w:rPr>
        <w:t xml:space="preserve"> </w:t>
      </w:r>
      <w:r w:rsidR="00D545C4" w:rsidRPr="0016040B">
        <w:rPr>
          <w:rStyle w:val="normaltextrun"/>
          <w:rFonts w:asciiTheme="minorHAnsi" w:eastAsiaTheme="majorEastAsia" w:hAnsiTheme="minorHAnsi"/>
          <w:lang w:val="en-US"/>
        </w:rPr>
        <w:t>Market Engagement using the link provided in Section 7 (estimated time for completion is 4 minutes). </w:t>
      </w:r>
      <w:r w:rsidR="00D545C4" w:rsidRPr="0016040B">
        <w:rPr>
          <w:rStyle w:val="normaltextrun"/>
          <w:rFonts w:asciiTheme="minorHAnsi" w:eastAsiaTheme="majorEastAsia" w:hAnsiTheme="minorHAnsi"/>
          <w:b/>
          <w:bCs/>
          <w:u w:val="single"/>
          <w:lang w:val="en-US"/>
        </w:rPr>
        <w:t>Only companies that completed registration form shall receive the link for the online meeting.</w:t>
      </w:r>
      <w:r w:rsidR="00D545C4" w:rsidRPr="0016040B">
        <w:rPr>
          <w:rStyle w:val="eop"/>
          <w:rFonts w:asciiTheme="minorHAnsi" w:eastAsiaTheme="majorEastAsia" w:hAnsiTheme="minorHAnsi"/>
          <w:lang w:val="en-US"/>
        </w:rPr>
        <w:t> </w:t>
      </w:r>
    </w:p>
    <w:p w14:paraId="7DC9041C" w14:textId="77777777" w:rsidR="002234E1" w:rsidRPr="0016040B" w:rsidRDefault="002234E1">
      <w:pPr>
        <w:pStyle w:val="paragraph"/>
        <w:spacing w:before="0" w:beforeAutospacing="0" w:after="0" w:afterAutospacing="0"/>
        <w:ind w:firstLine="567"/>
        <w:jc w:val="both"/>
        <w:textAlignment w:val="baseline"/>
        <w:rPr>
          <w:rFonts w:asciiTheme="minorHAnsi" w:hAnsiTheme="minorHAnsi"/>
          <w:lang w:val="en-US"/>
        </w:rPr>
      </w:pPr>
    </w:p>
    <w:p w14:paraId="23AF8FF9" w14:textId="04BFE276" w:rsidR="002234E1" w:rsidRPr="0016040B" w:rsidRDefault="00D545C4" w:rsidP="00AD1FF6">
      <w:pPr>
        <w:pStyle w:val="paragraph"/>
        <w:numPr>
          <w:ilvl w:val="0"/>
          <w:numId w:val="19"/>
        </w:numPr>
        <w:spacing w:before="0" w:beforeAutospacing="0" w:after="0" w:afterAutospacing="0"/>
        <w:ind w:left="207" w:hanging="657"/>
        <w:jc w:val="both"/>
        <w:textAlignment w:val="baseline"/>
        <w:rPr>
          <w:rStyle w:val="eop"/>
          <w:rFonts w:asciiTheme="minorHAnsi" w:hAnsiTheme="minorHAnsi"/>
          <w:lang w:val="en-US"/>
        </w:rPr>
      </w:pPr>
      <w:r w:rsidRPr="0016040B">
        <w:rPr>
          <w:rStyle w:val="normaltextrun"/>
          <w:rFonts w:asciiTheme="minorHAnsi" w:eastAsiaTheme="majorEastAsia" w:hAnsiTheme="minorHAnsi"/>
          <w:b/>
          <w:bCs/>
          <w:lang w:val="en-US"/>
        </w:rPr>
        <w:t xml:space="preserve">Draft </w:t>
      </w:r>
      <w:r w:rsidR="00AD1FF6" w:rsidRPr="0016040B">
        <w:rPr>
          <w:rStyle w:val="normaltextrun"/>
          <w:rFonts w:asciiTheme="minorHAnsi" w:eastAsiaTheme="majorEastAsia" w:hAnsiTheme="minorHAnsi"/>
          <w:b/>
          <w:bCs/>
          <w:lang w:val="en-US"/>
        </w:rPr>
        <w:t xml:space="preserve">tentative </w:t>
      </w:r>
      <w:r w:rsidRPr="0016040B">
        <w:rPr>
          <w:rStyle w:val="normaltextrun"/>
          <w:rFonts w:asciiTheme="minorHAnsi" w:eastAsiaTheme="majorEastAsia" w:hAnsiTheme="minorHAnsi"/>
          <w:b/>
          <w:bCs/>
          <w:lang w:val="en-US"/>
        </w:rPr>
        <w:t>Qualification Requirements</w:t>
      </w:r>
      <w:r w:rsidRPr="0016040B">
        <w:rPr>
          <w:rStyle w:val="eop"/>
          <w:rFonts w:asciiTheme="minorHAnsi" w:eastAsiaTheme="majorEastAsia" w:hAnsiTheme="minorHAnsi"/>
          <w:lang w:val="en-US"/>
        </w:rPr>
        <w:t> </w:t>
      </w:r>
    </w:p>
    <w:p w14:paraId="2216EBD8" w14:textId="77777777" w:rsidR="00AD1FF6" w:rsidRPr="0016040B" w:rsidRDefault="00AD1FF6" w:rsidP="0016040B">
      <w:pPr>
        <w:pStyle w:val="paragraph"/>
        <w:numPr>
          <w:ilvl w:val="0"/>
          <w:numId w:val="19"/>
        </w:numPr>
        <w:spacing w:before="0" w:beforeAutospacing="0" w:after="0" w:afterAutospacing="0"/>
        <w:ind w:left="207" w:hanging="657"/>
        <w:jc w:val="both"/>
        <w:textAlignment w:val="baseline"/>
        <w:rPr>
          <w:rFonts w:asciiTheme="minorHAnsi" w:hAnsiTheme="minorHAnsi"/>
          <w:lang w:val="en-US"/>
        </w:rPr>
      </w:pPr>
    </w:p>
    <w:p w14:paraId="21330938" w14:textId="505F7D3E" w:rsidR="002234E1" w:rsidRPr="0016040B" w:rsidRDefault="00D545C4">
      <w:pPr>
        <w:pStyle w:val="paragraph"/>
        <w:spacing w:before="0" w:beforeAutospacing="0" w:after="0" w:afterAutospacing="0"/>
        <w:ind w:firstLine="567"/>
        <w:jc w:val="both"/>
        <w:textAlignment w:val="baseline"/>
        <w:rPr>
          <w:rStyle w:val="eop"/>
          <w:rFonts w:asciiTheme="minorHAnsi" w:eastAsiaTheme="majorEastAsia" w:hAnsiTheme="minorHAnsi"/>
          <w:lang w:val="en-US"/>
        </w:rPr>
      </w:pPr>
      <w:r w:rsidRPr="0016040B">
        <w:rPr>
          <w:rStyle w:val="normaltextrun"/>
          <w:rFonts w:asciiTheme="minorHAnsi" w:eastAsiaTheme="majorEastAsia" w:hAnsiTheme="minorHAnsi"/>
          <w:b/>
          <w:bCs/>
          <w:lang w:val="en-US"/>
        </w:rPr>
        <w:t>General Experience</w:t>
      </w:r>
      <w:r w:rsidRPr="0016040B">
        <w:rPr>
          <w:rStyle w:val="eop"/>
          <w:rFonts w:asciiTheme="minorHAnsi" w:eastAsiaTheme="majorEastAsia" w:hAnsiTheme="minorHAnsi"/>
          <w:lang w:val="en-US"/>
        </w:rPr>
        <w:t> </w:t>
      </w:r>
    </w:p>
    <w:p w14:paraId="7815B7CB" w14:textId="77777777" w:rsidR="00AD1FF6" w:rsidRPr="0016040B" w:rsidRDefault="00AD1FF6">
      <w:pPr>
        <w:pStyle w:val="paragraph"/>
        <w:spacing w:before="0" w:beforeAutospacing="0" w:after="0" w:afterAutospacing="0"/>
        <w:ind w:firstLine="567"/>
        <w:jc w:val="both"/>
        <w:textAlignment w:val="baseline"/>
        <w:rPr>
          <w:rFonts w:asciiTheme="minorHAnsi" w:hAnsiTheme="minorHAnsi"/>
          <w:lang w:val="en-US"/>
        </w:rPr>
      </w:pPr>
    </w:p>
    <w:p w14:paraId="3DF560F1" w14:textId="77777777" w:rsidR="002234E1" w:rsidRPr="0016040B" w:rsidRDefault="00D545C4">
      <w:pPr>
        <w:pStyle w:val="paragraph"/>
        <w:spacing w:before="0" w:beforeAutospacing="0" w:after="0" w:afterAutospacing="0"/>
        <w:ind w:firstLine="567"/>
        <w:jc w:val="both"/>
        <w:textAlignment w:val="baseline"/>
        <w:rPr>
          <w:rFonts w:asciiTheme="minorHAnsi" w:hAnsiTheme="minorHAnsi"/>
          <w:lang w:val="en-US"/>
        </w:rPr>
      </w:pPr>
      <w:r w:rsidRPr="0016040B">
        <w:rPr>
          <w:rStyle w:val="normaltextrun"/>
          <w:rFonts w:asciiTheme="minorHAnsi" w:eastAsiaTheme="majorEastAsia" w:hAnsiTheme="minorHAnsi"/>
          <w:lang w:val="en-US"/>
        </w:rPr>
        <w:t>The company is operating within at least last five years.</w:t>
      </w:r>
      <w:r w:rsidRPr="0016040B">
        <w:rPr>
          <w:rStyle w:val="normaltextrun"/>
          <w:rFonts w:asciiTheme="minorHAnsi" w:eastAsiaTheme="majorEastAsia" w:hAnsiTheme="minorHAnsi"/>
          <w:b/>
          <w:bCs/>
          <w:lang w:val="en-US"/>
        </w:rPr>
        <w:t> </w:t>
      </w:r>
      <w:r w:rsidRPr="0016040B">
        <w:rPr>
          <w:rStyle w:val="eop"/>
          <w:rFonts w:asciiTheme="minorHAnsi" w:eastAsiaTheme="majorEastAsia" w:hAnsiTheme="minorHAnsi"/>
          <w:lang w:val="en-US"/>
        </w:rPr>
        <w:t> </w:t>
      </w:r>
    </w:p>
    <w:p w14:paraId="6759D59C" w14:textId="77777777" w:rsidR="00AD1FF6" w:rsidRPr="0016040B" w:rsidRDefault="00AD1FF6">
      <w:pPr>
        <w:pStyle w:val="paragraph"/>
        <w:spacing w:before="0" w:beforeAutospacing="0" w:after="0" w:afterAutospacing="0"/>
        <w:ind w:firstLine="567"/>
        <w:jc w:val="both"/>
        <w:textAlignment w:val="baseline"/>
        <w:rPr>
          <w:rStyle w:val="normaltextrun"/>
          <w:rFonts w:asciiTheme="minorHAnsi" w:eastAsiaTheme="majorEastAsia" w:hAnsiTheme="minorHAnsi"/>
          <w:b/>
          <w:bCs/>
          <w:lang w:val="en-US"/>
        </w:rPr>
      </w:pPr>
    </w:p>
    <w:p w14:paraId="0994CEDA" w14:textId="7A548C16" w:rsidR="002234E1" w:rsidRPr="0016040B" w:rsidRDefault="00D545C4">
      <w:pPr>
        <w:pStyle w:val="paragraph"/>
        <w:spacing w:before="0" w:beforeAutospacing="0" w:after="0" w:afterAutospacing="0"/>
        <w:ind w:firstLine="567"/>
        <w:jc w:val="both"/>
        <w:textAlignment w:val="baseline"/>
        <w:rPr>
          <w:rStyle w:val="eop"/>
          <w:rFonts w:asciiTheme="minorHAnsi" w:eastAsiaTheme="majorEastAsia" w:hAnsiTheme="minorHAnsi"/>
          <w:lang w:val="en-US"/>
        </w:rPr>
      </w:pPr>
      <w:r w:rsidRPr="0016040B">
        <w:rPr>
          <w:rStyle w:val="normaltextrun"/>
          <w:rFonts w:asciiTheme="minorHAnsi" w:eastAsiaTheme="majorEastAsia" w:hAnsiTheme="minorHAnsi"/>
          <w:b/>
          <w:bCs/>
          <w:lang w:val="en-US"/>
        </w:rPr>
        <w:t>Specific Experience (Design Services)</w:t>
      </w:r>
      <w:r w:rsidRPr="0016040B">
        <w:rPr>
          <w:rStyle w:val="eop"/>
          <w:rFonts w:asciiTheme="minorHAnsi" w:eastAsiaTheme="majorEastAsia" w:hAnsiTheme="minorHAnsi"/>
          <w:lang w:val="en-US"/>
        </w:rPr>
        <w:t> </w:t>
      </w:r>
    </w:p>
    <w:p w14:paraId="4C196AD0" w14:textId="77777777" w:rsidR="00AD1FF6" w:rsidRPr="0016040B" w:rsidRDefault="00AD1FF6">
      <w:pPr>
        <w:pStyle w:val="paragraph"/>
        <w:spacing w:before="0" w:beforeAutospacing="0" w:after="0" w:afterAutospacing="0"/>
        <w:ind w:firstLine="567"/>
        <w:jc w:val="both"/>
        <w:textAlignment w:val="baseline"/>
        <w:rPr>
          <w:rFonts w:asciiTheme="minorHAnsi" w:hAnsiTheme="minorHAnsi"/>
          <w:lang w:val="en-US"/>
        </w:rPr>
      </w:pPr>
    </w:p>
    <w:p w14:paraId="2CD037BF" w14:textId="77777777" w:rsidR="002234E1" w:rsidRPr="0016040B" w:rsidRDefault="00D545C4">
      <w:pPr>
        <w:pStyle w:val="paragraph"/>
        <w:spacing w:before="0" w:beforeAutospacing="0" w:after="0" w:afterAutospacing="0"/>
        <w:ind w:firstLine="567"/>
        <w:jc w:val="both"/>
        <w:textAlignment w:val="baseline"/>
        <w:rPr>
          <w:rStyle w:val="eop"/>
          <w:rFonts w:asciiTheme="minorHAnsi" w:eastAsiaTheme="majorEastAsia" w:hAnsiTheme="minorHAnsi"/>
          <w:lang w:val="en-US"/>
        </w:rPr>
      </w:pPr>
      <w:r w:rsidRPr="0016040B">
        <w:rPr>
          <w:rStyle w:val="normaltextrun"/>
          <w:rFonts w:asciiTheme="minorHAnsi" w:eastAsiaTheme="majorEastAsia" w:hAnsiTheme="minorHAnsi"/>
          <w:lang w:val="en-US"/>
        </w:rPr>
        <w:t>Within the last five (5) years, the Consultant shall demonstrate experience as prime consultant, JV member, or subconsultant in consulting services for multi-disciplinary retrofit design of existing public buildings, including energy-efficiency measures (envelope and HVAC and/or lighting), preparation of tender-ready designs to national codes, and coordination of technical approvals (e.g., State Expertise). The consultant shall meet either:</w:t>
      </w:r>
      <w:r w:rsidRPr="0016040B">
        <w:rPr>
          <w:rStyle w:val="eop"/>
          <w:rFonts w:asciiTheme="minorHAnsi" w:eastAsiaTheme="majorEastAsia" w:hAnsiTheme="minorHAnsi"/>
        </w:rPr>
        <w:t> </w:t>
      </w:r>
    </w:p>
    <w:p w14:paraId="2C236F4F" w14:textId="77777777" w:rsidR="00AD1FF6" w:rsidRPr="0016040B" w:rsidRDefault="00AD1FF6">
      <w:pPr>
        <w:pStyle w:val="paragraph"/>
        <w:spacing w:before="0" w:beforeAutospacing="0" w:after="0" w:afterAutospacing="0"/>
        <w:ind w:firstLine="567"/>
        <w:jc w:val="both"/>
        <w:textAlignment w:val="baseline"/>
        <w:rPr>
          <w:rFonts w:asciiTheme="minorHAnsi" w:hAnsiTheme="minorHAnsi"/>
          <w:lang w:val="en-US"/>
        </w:rPr>
      </w:pPr>
    </w:p>
    <w:p w14:paraId="4AF756DA" w14:textId="77777777" w:rsidR="002234E1" w:rsidRPr="0016040B" w:rsidRDefault="00D545C4">
      <w:pPr>
        <w:pStyle w:val="paragraph"/>
        <w:numPr>
          <w:ilvl w:val="0"/>
          <w:numId w:val="10"/>
        </w:numPr>
        <w:tabs>
          <w:tab w:val="left" w:pos="567"/>
        </w:tabs>
        <w:spacing w:before="0" w:beforeAutospacing="0" w:after="0" w:afterAutospacing="0"/>
        <w:ind w:left="0" w:firstLine="567"/>
        <w:jc w:val="both"/>
        <w:textAlignment w:val="baseline"/>
        <w:rPr>
          <w:rFonts w:asciiTheme="minorHAnsi" w:hAnsiTheme="minorHAnsi"/>
          <w:lang w:val="en-US"/>
        </w:rPr>
      </w:pPr>
      <w:r w:rsidRPr="0016040B">
        <w:rPr>
          <w:rStyle w:val="normaltextrun"/>
          <w:rFonts w:asciiTheme="minorHAnsi" w:eastAsiaTheme="majorEastAsia" w:hAnsiTheme="minorHAnsi"/>
          <w:lang w:val="en-US"/>
        </w:rPr>
        <w:t xml:space="preserve"> two (2) contracts each with a value of at least USD 1,500,000, or</w:t>
      </w:r>
      <w:r w:rsidRPr="0016040B">
        <w:rPr>
          <w:rStyle w:val="eop"/>
          <w:rFonts w:asciiTheme="minorHAnsi" w:eastAsiaTheme="majorEastAsia" w:hAnsiTheme="minorHAnsi"/>
          <w:lang w:val="en-US"/>
        </w:rPr>
        <w:t> </w:t>
      </w:r>
    </w:p>
    <w:p w14:paraId="0DCBD971" w14:textId="77777777" w:rsidR="002234E1" w:rsidRPr="0016040B" w:rsidRDefault="00D545C4">
      <w:pPr>
        <w:pStyle w:val="paragraph"/>
        <w:numPr>
          <w:ilvl w:val="0"/>
          <w:numId w:val="11"/>
        </w:numPr>
        <w:tabs>
          <w:tab w:val="left" w:pos="567"/>
        </w:tabs>
        <w:spacing w:before="0" w:beforeAutospacing="0" w:after="0" w:afterAutospacing="0"/>
        <w:ind w:left="0" w:firstLine="567"/>
        <w:jc w:val="both"/>
        <w:textAlignment w:val="baseline"/>
        <w:rPr>
          <w:rFonts w:asciiTheme="minorHAnsi" w:hAnsiTheme="minorHAnsi"/>
          <w:lang w:val="en-US"/>
        </w:rPr>
      </w:pPr>
      <w:r w:rsidRPr="0016040B">
        <w:rPr>
          <w:rStyle w:val="normaltextrun"/>
          <w:rFonts w:asciiTheme="minorHAnsi" w:eastAsiaTheme="majorEastAsia" w:hAnsiTheme="minorHAnsi"/>
          <w:lang w:val="en-US"/>
        </w:rPr>
        <w:t> three (3) contracts each with a value of at least USD 800,000, or</w:t>
      </w:r>
      <w:r w:rsidRPr="0016040B">
        <w:rPr>
          <w:rStyle w:val="eop"/>
          <w:rFonts w:asciiTheme="minorHAnsi" w:eastAsiaTheme="majorEastAsia" w:hAnsiTheme="minorHAnsi"/>
          <w:lang w:val="en-US"/>
        </w:rPr>
        <w:t> </w:t>
      </w:r>
    </w:p>
    <w:p w14:paraId="60617B45" w14:textId="77777777" w:rsidR="002234E1" w:rsidRPr="0016040B" w:rsidRDefault="00D545C4">
      <w:pPr>
        <w:pStyle w:val="paragraph"/>
        <w:numPr>
          <w:ilvl w:val="0"/>
          <w:numId w:val="12"/>
        </w:numPr>
        <w:tabs>
          <w:tab w:val="left" w:pos="567"/>
        </w:tabs>
        <w:spacing w:before="0" w:beforeAutospacing="0" w:after="0" w:afterAutospacing="0"/>
        <w:ind w:left="0" w:firstLine="567"/>
        <w:jc w:val="both"/>
        <w:textAlignment w:val="baseline"/>
        <w:rPr>
          <w:rFonts w:asciiTheme="minorHAnsi" w:hAnsiTheme="minorHAnsi"/>
          <w:lang w:val="en-US"/>
        </w:rPr>
      </w:pPr>
      <w:r w:rsidRPr="0016040B">
        <w:rPr>
          <w:rStyle w:val="normaltextrun"/>
          <w:rFonts w:asciiTheme="minorHAnsi" w:eastAsiaTheme="majorEastAsia" w:hAnsiTheme="minorHAnsi"/>
          <w:lang w:val="en-US"/>
        </w:rPr>
        <w:t> one (1) contract of at least USD 2,500,000, or </w:t>
      </w:r>
      <w:r w:rsidRPr="0016040B">
        <w:rPr>
          <w:rStyle w:val="eop"/>
          <w:rFonts w:asciiTheme="minorHAnsi" w:eastAsiaTheme="majorEastAsia" w:hAnsiTheme="minorHAnsi"/>
          <w:lang w:val="en-US"/>
        </w:rPr>
        <w:t> </w:t>
      </w:r>
    </w:p>
    <w:p w14:paraId="16C30140" w14:textId="77777777" w:rsidR="002234E1" w:rsidRPr="0016040B" w:rsidRDefault="00D545C4">
      <w:pPr>
        <w:pStyle w:val="paragraph"/>
        <w:numPr>
          <w:ilvl w:val="0"/>
          <w:numId w:val="13"/>
        </w:numPr>
        <w:tabs>
          <w:tab w:val="left" w:pos="567"/>
        </w:tabs>
        <w:spacing w:before="0" w:beforeAutospacing="0" w:after="0" w:afterAutospacing="0"/>
        <w:ind w:left="0" w:firstLine="567"/>
        <w:jc w:val="both"/>
        <w:textAlignment w:val="baseline"/>
        <w:rPr>
          <w:rFonts w:asciiTheme="minorHAnsi" w:hAnsiTheme="minorHAnsi"/>
          <w:lang w:val="en-US"/>
        </w:rPr>
      </w:pPr>
      <w:r w:rsidRPr="0016040B">
        <w:rPr>
          <w:rStyle w:val="normaltextrun"/>
          <w:rFonts w:asciiTheme="minorHAnsi" w:eastAsiaTheme="majorEastAsia" w:hAnsiTheme="minorHAnsi"/>
          <w:lang w:val="en-US"/>
        </w:rPr>
        <w:t xml:space="preserve"> a portfolio of at least twenty (20) public buildings totaling at least 120,000 m² designed to the above standards. </w:t>
      </w:r>
      <w:r w:rsidRPr="0016040B">
        <w:rPr>
          <w:rStyle w:val="eop"/>
          <w:rFonts w:asciiTheme="minorHAnsi" w:eastAsiaTheme="majorEastAsia" w:hAnsiTheme="minorHAnsi"/>
          <w:lang w:val="en-US"/>
        </w:rPr>
        <w:t> </w:t>
      </w:r>
    </w:p>
    <w:p w14:paraId="75DB46C9" w14:textId="77777777" w:rsidR="002143A2" w:rsidRPr="0016040B" w:rsidRDefault="00D545C4">
      <w:pPr>
        <w:pStyle w:val="paragraph"/>
        <w:numPr>
          <w:ilvl w:val="0"/>
          <w:numId w:val="14"/>
        </w:numPr>
        <w:tabs>
          <w:tab w:val="left" w:pos="567"/>
        </w:tabs>
        <w:spacing w:before="0" w:beforeAutospacing="0" w:after="0" w:afterAutospacing="0"/>
        <w:ind w:left="0" w:firstLine="567"/>
        <w:jc w:val="both"/>
        <w:textAlignment w:val="baseline"/>
        <w:rPr>
          <w:rStyle w:val="normaltextrun"/>
          <w:rFonts w:asciiTheme="minorHAnsi" w:hAnsiTheme="minorHAnsi"/>
          <w:lang w:val="en-US"/>
        </w:rPr>
      </w:pPr>
      <w:r w:rsidRPr="0016040B">
        <w:rPr>
          <w:rStyle w:val="normaltextrun"/>
          <w:rFonts w:asciiTheme="minorHAnsi" w:eastAsiaTheme="majorEastAsia" w:hAnsiTheme="minorHAnsi"/>
          <w:lang w:val="en-US"/>
        </w:rPr>
        <w:t xml:space="preserve"> For lots including structural/seismic scope, the Consultant shall also demonstrate at least one (1) assignment including structural assessment and retrofit/strengthening design for existing public buildings, or cumulative experience across assignments covering at least five (5) buildings or 40,000 m². Experience of JV members will be aggregated, relevant experience of proposed subconsultants may be counted for the parts they will perform. </w:t>
      </w:r>
    </w:p>
    <w:p w14:paraId="5213BF67" w14:textId="083F45C8" w:rsidR="002234E1" w:rsidRPr="0016040B" w:rsidRDefault="00D545C4" w:rsidP="0016040B">
      <w:pPr>
        <w:pStyle w:val="paragraph"/>
        <w:tabs>
          <w:tab w:val="left" w:pos="567"/>
          <w:tab w:val="left" w:pos="720"/>
        </w:tabs>
        <w:spacing w:before="0" w:beforeAutospacing="0" w:after="0" w:afterAutospacing="0"/>
        <w:jc w:val="both"/>
        <w:textAlignment w:val="baseline"/>
        <w:rPr>
          <w:rFonts w:asciiTheme="minorHAnsi" w:hAnsiTheme="minorHAnsi"/>
          <w:lang w:val="en-US"/>
        </w:rPr>
      </w:pPr>
      <w:r w:rsidRPr="0016040B">
        <w:rPr>
          <w:rStyle w:val="normaltextrun"/>
          <w:rFonts w:asciiTheme="minorHAnsi" w:eastAsiaTheme="majorEastAsia" w:hAnsiTheme="minorHAnsi"/>
          <w:lang w:val="en-US"/>
        </w:rPr>
        <w:t>Evidence of integrating environmental, social, and OHS considerations into design assignments since 1 January 2020 is required, preferably under IFI frameworks (e.g., World Bank ESF or equivalent). Where State Expertise approval is required, the Consultant shall demonstrate either prior State Expertise approvals on at least one project or a binding arrangement with a local partner showing at least two approvals in the last five (5) years.</w:t>
      </w:r>
      <w:r w:rsidRPr="0016040B">
        <w:rPr>
          <w:rStyle w:val="eop"/>
          <w:rFonts w:asciiTheme="minorHAnsi" w:eastAsiaTheme="majorEastAsia" w:hAnsiTheme="minorHAnsi"/>
          <w:lang w:val="en-US"/>
        </w:rPr>
        <w:t> </w:t>
      </w:r>
    </w:p>
    <w:p w14:paraId="5AA2B360" w14:textId="77777777" w:rsidR="002234E1" w:rsidRPr="0016040B" w:rsidRDefault="00D545C4">
      <w:pPr>
        <w:pStyle w:val="paragraph"/>
        <w:spacing w:before="0" w:beforeAutospacing="0" w:after="0" w:afterAutospacing="0"/>
        <w:ind w:left="780"/>
        <w:jc w:val="both"/>
        <w:textAlignment w:val="baseline"/>
        <w:rPr>
          <w:rFonts w:asciiTheme="minorHAnsi" w:hAnsiTheme="minorHAnsi"/>
          <w:lang w:val="en-US"/>
        </w:rPr>
      </w:pPr>
      <w:r w:rsidRPr="0016040B">
        <w:rPr>
          <w:rStyle w:val="eop"/>
          <w:rFonts w:asciiTheme="minorHAnsi" w:eastAsiaTheme="majorEastAsia" w:hAnsiTheme="minorHAnsi"/>
          <w:lang w:val="en-US"/>
        </w:rPr>
        <w:t> </w:t>
      </w:r>
    </w:p>
    <w:p w14:paraId="2EC8455D" w14:textId="6FDD32D6" w:rsidR="002234E1" w:rsidRPr="0016040B" w:rsidRDefault="00AD1FF6" w:rsidP="00AD1FF6">
      <w:pPr>
        <w:pStyle w:val="paragraph"/>
        <w:numPr>
          <w:ilvl w:val="0"/>
          <w:numId w:val="19"/>
        </w:numPr>
        <w:spacing w:before="0" w:beforeAutospacing="0" w:after="0" w:afterAutospacing="0"/>
        <w:ind w:left="207" w:hanging="657"/>
        <w:jc w:val="both"/>
        <w:textAlignment w:val="baseline"/>
        <w:rPr>
          <w:rStyle w:val="eop"/>
          <w:rFonts w:asciiTheme="minorHAnsi" w:hAnsiTheme="minorHAnsi"/>
          <w:lang w:val="en-US"/>
        </w:rPr>
      </w:pPr>
      <w:r w:rsidRPr="0016040B">
        <w:rPr>
          <w:rStyle w:val="normaltextrun"/>
          <w:rFonts w:asciiTheme="minorHAnsi" w:eastAsiaTheme="majorEastAsia" w:hAnsiTheme="minorHAnsi"/>
          <w:b/>
          <w:bCs/>
          <w:lang w:val="en-US"/>
        </w:rPr>
        <w:t>Tentative T</w:t>
      </w:r>
      <w:r w:rsidR="00D545C4" w:rsidRPr="0016040B">
        <w:rPr>
          <w:rStyle w:val="normaltextrun"/>
          <w:rFonts w:asciiTheme="minorHAnsi" w:eastAsiaTheme="majorEastAsia" w:hAnsiTheme="minorHAnsi"/>
          <w:b/>
          <w:bCs/>
          <w:lang w:val="en-US"/>
        </w:rPr>
        <w:t>imeline</w:t>
      </w:r>
      <w:r w:rsidRPr="0016040B">
        <w:rPr>
          <w:rStyle w:val="eop"/>
          <w:rFonts w:asciiTheme="minorHAnsi" w:eastAsiaTheme="majorEastAsia" w:hAnsiTheme="minorHAnsi"/>
          <w:lang w:val="en-US"/>
        </w:rPr>
        <w:t>(s)</w:t>
      </w:r>
    </w:p>
    <w:p w14:paraId="2DE6ACC7" w14:textId="77777777" w:rsidR="00AD1FF6" w:rsidRPr="0016040B" w:rsidRDefault="00AD1FF6" w:rsidP="0016040B">
      <w:pPr>
        <w:pStyle w:val="paragraph"/>
        <w:spacing w:before="0" w:beforeAutospacing="0" w:after="0" w:afterAutospacing="0"/>
        <w:ind w:left="207"/>
        <w:jc w:val="both"/>
        <w:textAlignment w:val="baseline"/>
        <w:rPr>
          <w:rFonts w:asciiTheme="minorHAnsi" w:hAnsiTheme="minorHAnsi"/>
          <w:lang w:val="en-US"/>
        </w:rPr>
      </w:pPr>
    </w:p>
    <w:p w14:paraId="5419D24E" w14:textId="1FEA293D" w:rsidR="002234E1" w:rsidRPr="0016040B" w:rsidRDefault="00D545C4" w:rsidP="0016040B">
      <w:pPr>
        <w:pStyle w:val="paragraph"/>
        <w:numPr>
          <w:ilvl w:val="0"/>
          <w:numId w:val="20"/>
        </w:numPr>
        <w:tabs>
          <w:tab w:val="left" w:pos="720"/>
        </w:tabs>
        <w:spacing w:before="0" w:beforeAutospacing="0" w:after="0" w:afterAutospacing="0"/>
        <w:jc w:val="both"/>
        <w:textAlignment w:val="baseline"/>
        <w:rPr>
          <w:rFonts w:asciiTheme="minorHAnsi" w:hAnsiTheme="minorHAnsi"/>
          <w:lang w:val="en-US"/>
        </w:rPr>
      </w:pPr>
      <w:r w:rsidRPr="0016040B">
        <w:rPr>
          <w:rStyle w:val="normaltextrun"/>
          <w:rFonts w:asciiTheme="minorHAnsi" w:eastAsiaTheme="majorEastAsia" w:hAnsiTheme="minorHAnsi"/>
          <w:b/>
          <w:bCs/>
          <w:lang w:val="en-US"/>
        </w:rPr>
        <w:t>Deadline for EME Registration/Questionnaire Submission:</w:t>
      </w:r>
      <w:r w:rsidRPr="0016040B">
        <w:rPr>
          <w:rStyle w:val="normaltextrun"/>
          <w:rFonts w:ascii="Arial" w:eastAsiaTheme="majorEastAsia" w:hAnsi="Arial" w:cs="Arial"/>
          <w:lang w:val="en-US"/>
        </w:rPr>
        <w:t> </w:t>
      </w:r>
      <w:r w:rsidR="00DB786C">
        <w:rPr>
          <w:rStyle w:val="normaltextrun"/>
          <w:rFonts w:asciiTheme="minorHAnsi" w:eastAsiaTheme="majorEastAsia" w:hAnsiTheme="minorHAnsi"/>
          <w:lang w:val="en-US"/>
        </w:rPr>
        <w:t>April</w:t>
      </w:r>
      <w:r w:rsidRPr="0016040B">
        <w:rPr>
          <w:rStyle w:val="normaltextrun"/>
          <w:rFonts w:asciiTheme="minorHAnsi" w:eastAsiaTheme="majorEastAsia" w:hAnsiTheme="minorHAnsi"/>
          <w:lang w:val="en-US"/>
        </w:rPr>
        <w:t> </w:t>
      </w:r>
      <w:r w:rsidR="008360B9">
        <w:rPr>
          <w:rStyle w:val="normaltextrun"/>
          <w:rFonts w:asciiTheme="minorHAnsi" w:eastAsiaTheme="majorEastAsia" w:hAnsiTheme="minorHAnsi"/>
          <w:lang w:val="en-US"/>
        </w:rPr>
        <w:t>7</w:t>
      </w:r>
      <w:r w:rsidRPr="0016040B">
        <w:rPr>
          <w:rStyle w:val="normaltextrun"/>
          <w:rFonts w:asciiTheme="minorHAnsi" w:eastAsiaTheme="majorEastAsia" w:hAnsiTheme="minorHAnsi"/>
          <w:lang w:val="en-US"/>
        </w:rPr>
        <w:t>, 2026</w:t>
      </w:r>
      <w:r w:rsidRPr="0016040B">
        <w:rPr>
          <w:rStyle w:val="eop"/>
          <w:rFonts w:asciiTheme="minorHAnsi" w:eastAsiaTheme="majorEastAsia" w:hAnsiTheme="minorHAnsi"/>
          <w:lang w:val="en-US"/>
        </w:rPr>
        <w:t> </w:t>
      </w:r>
    </w:p>
    <w:p w14:paraId="7DA5EC26" w14:textId="13F43F3F" w:rsidR="002234E1" w:rsidRPr="0016040B" w:rsidRDefault="00D545C4" w:rsidP="0016040B">
      <w:pPr>
        <w:pStyle w:val="paragraph"/>
        <w:numPr>
          <w:ilvl w:val="0"/>
          <w:numId w:val="20"/>
        </w:numPr>
        <w:tabs>
          <w:tab w:val="left" w:pos="720"/>
        </w:tabs>
        <w:spacing w:before="0" w:beforeAutospacing="0" w:after="0" w:afterAutospacing="0"/>
        <w:jc w:val="both"/>
        <w:textAlignment w:val="baseline"/>
        <w:rPr>
          <w:rStyle w:val="eop"/>
          <w:rFonts w:asciiTheme="minorHAnsi" w:hAnsiTheme="minorHAnsi"/>
          <w:lang w:val="en-US"/>
        </w:rPr>
      </w:pPr>
      <w:r w:rsidRPr="0016040B">
        <w:rPr>
          <w:rStyle w:val="normaltextrun"/>
          <w:rFonts w:asciiTheme="minorHAnsi" w:eastAsiaTheme="majorEastAsia" w:hAnsiTheme="minorHAnsi"/>
          <w:b/>
          <w:bCs/>
          <w:lang w:val="en-US"/>
        </w:rPr>
        <w:t>Industry Dialogue Forum (Virtual):</w:t>
      </w:r>
      <w:r w:rsidRPr="0016040B">
        <w:rPr>
          <w:rStyle w:val="normaltextrun"/>
          <w:rFonts w:ascii="Arial" w:eastAsiaTheme="majorEastAsia" w:hAnsi="Arial" w:cs="Arial"/>
          <w:lang w:val="en-US"/>
        </w:rPr>
        <w:t> </w:t>
      </w:r>
      <w:r w:rsidR="00CE7945" w:rsidRPr="0016040B">
        <w:rPr>
          <w:rStyle w:val="normaltextrun"/>
          <w:rFonts w:asciiTheme="minorHAnsi" w:eastAsiaTheme="majorEastAsia" w:hAnsiTheme="minorHAnsi"/>
          <w:lang w:val="en-US"/>
        </w:rPr>
        <w:t>Thursday</w:t>
      </w:r>
      <w:r w:rsidRPr="0016040B">
        <w:rPr>
          <w:rStyle w:val="normaltextrun"/>
          <w:rFonts w:asciiTheme="minorHAnsi" w:eastAsiaTheme="majorEastAsia" w:hAnsiTheme="minorHAnsi"/>
          <w:lang w:val="en-US"/>
        </w:rPr>
        <w:t xml:space="preserve">, </w:t>
      </w:r>
      <w:r w:rsidR="00CE7945" w:rsidRPr="0016040B">
        <w:rPr>
          <w:rStyle w:val="normaltextrun"/>
          <w:rFonts w:asciiTheme="minorHAnsi" w:eastAsiaTheme="majorEastAsia" w:hAnsiTheme="minorHAnsi"/>
          <w:lang w:val="en-US"/>
        </w:rPr>
        <w:t>April</w:t>
      </w:r>
      <w:r w:rsidRPr="0016040B">
        <w:rPr>
          <w:rStyle w:val="normaltextrun"/>
          <w:rFonts w:asciiTheme="minorHAnsi" w:eastAsiaTheme="majorEastAsia" w:hAnsiTheme="minorHAnsi"/>
          <w:lang w:val="en-US"/>
        </w:rPr>
        <w:t> </w:t>
      </w:r>
      <w:r w:rsidR="008360B9">
        <w:rPr>
          <w:rStyle w:val="normaltextrun"/>
          <w:rFonts w:asciiTheme="minorHAnsi" w:eastAsiaTheme="majorEastAsia" w:hAnsiTheme="minorHAnsi"/>
          <w:lang w:val="en-US"/>
        </w:rPr>
        <w:t>8</w:t>
      </w:r>
      <w:r w:rsidRPr="0016040B">
        <w:rPr>
          <w:rStyle w:val="normaltextrun"/>
          <w:rFonts w:asciiTheme="minorHAnsi" w:eastAsiaTheme="majorEastAsia" w:hAnsiTheme="minorHAnsi"/>
          <w:lang w:val="en-US"/>
        </w:rPr>
        <w:t>, 2026, 1</w:t>
      </w:r>
      <w:r w:rsidR="00CE7945" w:rsidRPr="0016040B">
        <w:rPr>
          <w:rStyle w:val="normaltextrun"/>
          <w:rFonts w:asciiTheme="minorHAnsi" w:eastAsiaTheme="majorEastAsia" w:hAnsiTheme="minorHAnsi"/>
          <w:lang w:val="en-US"/>
        </w:rPr>
        <w:t>6</w:t>
      </w:r>
      <w:r w:rsidRPr="0016040B">
        <w:rPr>
          <w:rStyle w:val="normaltextrun"/>
          <w:rFonts w:asciiTheme="minorHAnsi" w:eastAsiaTheme="majorEastAsia" w:hAnsiTheme="minorHAnsi"/>
          <w:lang w:val="en-US"/>
        </w:rPr>
        <w:t xml:space="preserve">:00 </w:t>
      </w:r>
      <w:r w:rsidR="006737A5">
        <w:rPr>
          <w:rStyle w:val="normaltextrun"/>
          <w:rFonts w:asciiTheme="minorHAnsi" w:eastAsiaTheme="majorEastAsia" w:hAnsiTheme="minorHAnsi"/>
          <w:lang w:val="en-US"/>
        </w:rPr>
        <w:t>PM</w:t>
      </w:r>
      <w:r w:rsidRPr="0016040B">
        <w:rPr>
          <w:rStyle w:val="normaltextrun"/>
          <w:rFonts w:asciiTheme="minorHAnsi" w:eastAsiaTheme="majorEastAsia" w:hAnsiTheme="minorHAnsi"/>
          <w:lang w:val="en-US"/>
        </w:rPr>
        <w:t>. Tashkent time</w:t>
      </w:r>
      <w:r w:rsidRPr="0016040B">
        <w:rPr>
          <w:rStyle w:val="eop"/>
          <w:rFonts w:asciiTheme="minorHAnsi" w:eastAsiaTheme="majorEastAsia" w:hAnsiTheme="minorHAnsi"/>
          <w:lang w:val="en-US"/>
        </w:rPr>
        <w:t> </w:t>
      </w:r>
    </w:p>
    <w:p w14:paraId="61616AA2" w14:textId="38845AF1" w:rsidR="002234E1" w:rsidRPr="0016040B" w:rsidRDefault="00D545C4" w:rsidP="0016040B">
      <w:pPr>
        <w:pStyle w:val="paragraph"/>
        <w:numPr>
          <w:ilvl w:val="0"/>
          <w:numId w:val="20"/>
        </w:numPr>
        <w:tabs>
          <w:tab w:val="left" w:pos="720"/>
        </w:tabs>
        <w:spacing w:before="0" w:beforeAutospacing="0" w:after="0" w:afterAutospacing="0"/>
        <w:textAlignment w:val="baseline"/>
        <w:rPr>
          <w:rStyle w:val="eop"/>
          <w:rFonts w:asciiTheme="minorHAnsi" w:hAnsiTheme="minorHAnsi"/>
          <w:lang w:val="en-US"/>
        </w:rPr>
      </w:pPr>
      <w:r w:rsidRPr="0016040B">
        <w:rPr>
          <w:rStyle w:val="normaltextrun"/>
          <w:rFonts w:asciiTheme="minorHAnsi" w:eastAsiaTheme="majorEastAsia" w:hAnsiTheme="minorHAnsi"/>
          <w:b/>
          <w:bCs/>
          <w:lang w:val="en-US"/>
        </w:rPr>
        <w:t> Tentative Deadline for Expression of Interest Submission (for reference):</w:t>
      </w:r>
      <w:r w:rsidRPr="0016040B">
        <w:rPr>
          <w:rStyle w:val="normaltextrun"/>
          <w:rFonts w:ascii="Arial" w:eastAsiaTheme="majorEastAsia" w:hAnsi="Arial" w:cs="Arial"/>
          <w:lang w:val="en-US"/>
        </w:rPr>
        <w:t> </w:t>
      </w:r>
      <w:r w:rsidRPr="0016040B">
        <w:rPr>
          <w:rStyle w:val="normaltextrun"/>
          <w:rFonts w:asciiTheme="minorHAnsi" w:eastAsiaTheme="majorEastAsia" w:hAnsiTheme="minorHAnsi"/>
          <w:lang w:val="en-US"/>
        </w:rPr>
        <w:t xml:space="preserve">April </w:t>
      </w:r>
      <w:r w:rsidR="008360B9">
        <w:rPr>
          <w:rStyle w:val="normaltextrun"/>
          <w:rFonts w:asciiTheme="minorHAnsi" w:eastAsiaTheme="majorEastAsia" w:hAnsiTheme="minorHAnsi"/>
          <w:lang w:val="en-US"/>
        </w:rPr>
        <w:t>30</w:t>
      </w:r>
      <w:r w:rsidRPr="0016040B">
        <w:rPr>
          <w:rStyle w:val="normaltextrun"/>
          <w:rFonts w:asciiTheme="minorHAnsi" w:eastAsiaTheme="majorEastAsia" w:hAnsiTheme="minorHAnsi"/>
          <w:lang w:val="en-US"/>
        </w:rPr>
        <w:t>, 2026</w:t>
      </w:r>
    </w:p>
    <w:p w14:paraId="7144BA5E" w14:textId="48A1AA24" w:rsidR="002234E1" w:rsidRPr="0016040B" w:rsidRDefault="00D545C4" w:rsidP="0016040B">
      <w:pPr>
        <w:pStyle w:val="paragraph"/>
        <w:numPr>
          <w:ilvl w:val="0"/>
          <w:numId w:val="20"/>
        </w:numPr>
        <w:tabs>
          <w:tab w:val="left" w:pos="720"/>
        </w:tabs>
        <w:spacing w:before="0" w:beforeAutospacing="0" w:after="0" w:afterAutospacing="0"/>
        <w:jc w:val="both"/>
        <w:textAlignment w:val="baseline"/>
        <w:rPr>
          <w:rStyle w:val="eop"/>
          <w:rFonts w:asciiTheme="minorHAnsi" w:hAnsiTheme="minorHAnsi"/>
          <w:lang w:val="en-US"/>
        </w:rPr>
      </w:pPr>
      <w:r w:rsidRPr="0016040B">
        <w:rPr>
          <w:rStyle w:val="normaltextrun"/>
          <w:rFonts w:asciiTheme="minorHAnsi" w:eastAsiaTheme="majorEastAsia" w:hAnsiTheme="minorHAnsi"/>
          <w:b/>
          <w:bCs/>
          <w:lang w:val="en-US"/>
        </w:rPr>
        <w:t>Tentative Technical Proposal Opening: </w:t>
      </w:r>
      <w:r w:rsidRPr="0016040B">
        <w:rPr>
          <w:rStyle w:val="normaltextrun"/>
          <w:rFonts w:asciiTheme="minorHAnsi" w:eastAsiaTheme="majorEastAsia" w:hAnsiTheme="minorHAnsi"/>
          <w:lang w:val="en-US"/>
        </w:rPr>
        <w:t xml:space="preserve">June </w:t>
      </w:r>
      <w:r w:rsidR="008360B9">
        <w:rPr>
          <w:rStyle w:val="normaltextrun"/>
          <w:rFonts w:asciiTheme="minorHAnsi" w:eastAsiaTheme="majorEastAsia" w:hAnsiTheme="minorHAnsi"/>
          <w:lang w:val="en-US"/>
        </w:rPr>
        <w:t>25</w:t>
      </w:r>
      <w:r w:rsidRPr="0016040B">
        <w:rPr>
          <w:rStyle w:val="normaltextrun"/>
          <w:rFonts w:asciiTheme="minorHAnsi" w:eastAsiaTheme="majorEastAsia" w:hAnsiTheme="minorHAnsi"/>
          <w:lang w:val="en-US"/>
        </w:rPr>
        <w:t>, 2026</w:t>
      </w:r>
      <w:r w:rsidRPr="0016040B">
        <w:rPr>
          <w:rStyle w:val="eop"/>
          <w:rFonts w:asciiTheme="minorHAnsi" w:eastAsiaTheme="majorEastAsia" w:hAnsiTheme="minorHAnsi"/>
          <w:lang w:val="en-US"/>
        </w:rPr>
        <w:t> </w:t>
      </w:r>
    </w:p>
    <w:p w14:paraId="74AE891A" w14:textId="77777777" w:rsidR="002234E1" w:rsidRPr="0016040B" w:rsidRDefault="002234E1">
      <w:pPr>
        <w:pStyle w:val="paragraph"/>
        <w:spacing w:before="0" w:beforeAutospacing="0" w:after="0" w:afterAutospacing="0"/>
        <w:ind w:left="567"/>
        <w:jc w:val="both"/>
        <w:textAlignment w:val="baseline"/>
        <w:rPr>
          <w:rFonts w:asciiTheme="minorHAnsi" w:hAnsiTheme="minorHAnsi"/>
          <w:lang w:val="en-US"/>
        </w:rPr>
      </w:pPr>
    </w:p>
    <w:p w14:paraId="15882A3D" w14:textId="7D08F1B4" w:rsidR="002143A2" w:rsidRPr="0016040B" w:rsidRDefault="00D545C4" w:rsidP="00AD1FF6">
      <w:pPr>
        <w:pStyle w:val="paragraph"/>
        <w:numPr>
          <w:ilvl w:val="0"/>
          <w:numId w:val="19"/>
        </w:numPr>
        <w:spacing w:before="0" w:beforeAutospacing="0" w:after="0" w:afterAutospacing="0"/>
        <w:ind w:left="207" w:hanging="657"/>
        <w:jc w:val="both"/>
        <w:textAlignment w:val="baseline"/>
        <w:rPr>
          <w:rStyle w:val="normaltextrun"/>
          <w:rFonts w:asciiTheme="minorHAnsi" w:hAnsiTheme="minorHAnsi"/>
          <w:lang w:val="en-US"/>
        </w:rPr>
      </w:pPr>
      <w:r w:rsidRPr="0016040B">
        <w:rPr>
          <w:rStyle w:val="normaltextrun"/>
          <w:rFonts w:asciiTheme="minorHAnsi" w:eastAsiaTheme="majorEastAsia" w:hAnsiTheme="minorHAnsi"/>
          <w:b/>
          <w:bCs/>
          <w:lang w:val="en-US"/>
        </w:rPr>
        <w:lastRenderedPageBreak/>
        <w:t>EME Questionnaire</w:t>
      </w:r>
    </w:p>
    <w:p w14:paraId="66CEAC72" w14:textId="644711F1" w:rsidR="002234E1" w:rsidRPr="0016040B" w:rsidRDefault="00D545C4" w:rsidP="0016040B">
      <w:pPr>
        <w:pStyle w:val="paragraph"/>
        <w:spacing w:before="0" w:beforeAutospacing="0" w:after="0" w:afterAutospacing="0"/>
        <w:ind w:left="207"/>
        <w:jc w:val="both"/>
        <w:textAlignment w:val="baseline"/>
        <w:rPr>
          <w:rFonts w:asciiTheme="minorHAnsi" w:hAnsiTheme="minorHAnsi"/>
          <w:lang w:val="en-US"/>
        </w:rPr>
      </w:pPr>
      <w:r w:rsidRPr="0016040B">
        <w:rPr>
          <w:rStyle w:val="eop"/>
          <w:rFonts w:asciiTheme="minorHAnsi" w:eastAsiaTheme="majorEastAsia" w:hAnsiTheme="minorHAnsi"/>
          <w:lang w:val="en-US"/>
        </w:rPr>
        <w:t> </w:t>
      </w:r>
    </w:p>
    <w:p w14:paraId="21BA70F3" w14:textId="77777777" w:rsidR="002234E1" w:rsidRPr="0016040B" w:rsidRDefault="00D545C4">
      <w:pPr>
        <w:pStyle w:val="paragraph"/>
        <w:spacing w:before="0" w:beforeAutospacing="0" w:after="0" w:afterAutospacing="0"/>
        <w:ind w:firstLine="567"/>
        <w:jc w:val="both"/>
        <w:textAlignment w:val="baseline"/>
        <w:rPr>
          <w:rFonts w:asciiTheme="minorHAnsi" w:hAnsiTheme="minorHAnsi"/>
          <w:lang w:val="en-US"/>
        </w:rPr>
      </w:pPr>
      <w:r w:rsidRPr="0016040B">
        <w:rPr>
          <w:rStyle w:val="normaltextrun"/>
          <w:rFonts w:asciiTheme="minorHAnsi" w:eastAsiaTheme="majorEastAsia" w:hAnsiTheme="minorHAnsi"/>
          <w:lang w:val="en-US"/>
        </w:rPr>
        <w:t>Please provide answers to the following:</w:t>
      </w:r>
      <w:r w:rsidRPr="0016040B">
        <w:rPr>
          <w:rStyle w:val="eop"/>
          <w:rFonts w:asciiTheme="minorHAnsi" w:eastAsiaTheme="majorEastAsia" w:hAnsiTheme="minorHAnsi"/>
          <w:lang w:val="en-US"/>
        </w:rPr>
        <w:t> </w:t>
      </w:r>
    </w:p>
    <w:p w14:paraId="088BE476" w14:textId="77777777" w:rsidR="002234E1" w:rsidRPr="0016040B" w:rsidRDefault="00D545C4">
      <w:pPr>
        <w:pStyle w:val="paragraph"/>
        <w:spacing w:before="0" w:beforeAutospacing="0" w:after="0" w:afterAutospacing="0"/>
        <w:ind w:firstLine="567"/>
        <w:jc w:val="both"/>
        <w:textAlignment w:val="baseline"/>
        <w:rPr>
          <w:rStyle w:val="eop"/>
          <w:rFonts w:asciiTheme="minorHAnsi" w:eastAsiaTheme="majorEastAsia" w:hAnsiTheme="minorHAnsi"/>
          <w:lang w:val="en-US"/>
        </w:rPr>
      </w:pPr>
      <w:r w:rsidRPr="0016040B">
        <w:rPr>
          <w:rStyle w:val="normaltextrun"/>
          <w:rFonts w:asciiTheme="minorHAnsi" w:eastAsiaTheme="majorEastAsia" w:hAnsiTheme="minorHAnsi"/>
          <w:b/>
          <w:bCs/>
          <w:color w:val="000000"/>
          <w:lang w:val="en-US"/>
        </w:rPr>
        <w:t>Link to EME </w:t>
      </w:r>
      <w:r w:rsidRPr="0016040B">
        <w:rPr>
          <w:rStyle w:val="normaltextrun"/>
          <w:rFonts w:asciiTheme="minorHAnsi" w:eastAsiaTheme="majorEastAsia" w:hAnsiTheme="minorHAnsi"/>
          <w:b/>
          <w:bCs/>
          <w:lang w:val="en-US"/>
        </w:rPr>
        <w:t>Questionnaire in MS Forms</w:t>
      </w:r>
      <w:r w:rsidRPr="0016040B">
        <w:rPr>
          <w:rStyle w:val="eop"/>
          <w:rFonts w:asciiTheme="minorHAnsi" w:eastAsiaTheme="majorEastAsia" w:hAnsiTheme="minorHAnsi"/>
          <w:lang w:val="en-US"/>
        </w:rPr>
        <w:t> </w:t>
      </w:r>
    </w:p>
    <w:p w14:paraId="79C82F99" w14:textId="77777777" w:rsidR="002234E1" w:rsidRPr="0016040B" w:rsidRDefault="002234E1">
      <w:pPr>
        <w:pStyle w:val="paragraph"/>
        <w:spacing w:before="0" w:beforeAutospacing="0" w:after="0" w:afterAutospacing="0"/>
        <w:ind w:firstLine="567"/>
        <w:jc w:val="both"/>
        <w:textAlignment w:val="baseline"/>
        <w:rPr>
          <w:rFonts w:asciiTheme="minorHAnsi" w:hAnsiTheme="minorHAnsi"/>
          <w:lang w:val="en-US"/>
        </w:rPr>
      </w:pPr>
    </w:p>
    <w:p w14:paraId="430CF5CF" w14:textId="6D5E883C" w:rsidR="002234E1" w:rsidRPr="0016040B" w:rsidRDefault="001672A0">
      <w:pPr>
        <w:pStyle w:val="paragraph"/>
        <w:spacing w:before="0" w:beforeAutospacing="0" w:after="0" w:afterAutospacing="0"/>
        <w:jc w:val="both"/>
        <w:textAlignment w:val="baseline"/>
        <w:rPr>
          <w:rFonts w:asciiTheme="minorHAnsi" w:hAnsiTheme="minorHAnsi"/>
          <w:lang w:val="en-US"/>
        </w:rPr>
      </w:pPr>
      <w:r w:rsidRPr="0016040B">
        <w:rPr>
          <w:rFonts w:asciiTheme="minorHAnsi" w:hAnsiTheme="minorHAnsi"/>
          <w:lang w:val="en-US"/>
        </w:rPr>
        <w:t xml:space="preserve">          </w:t>
      </w:r>
      <w:hyperlink r:id="rId10" w:history="1">
        <w:r w:rsidRPr="0016040B">
          <w:rPr>
            <w:rStyle w:val="Hyperlink"/>
            <w:rFonts w:asciiTheme="minorHAnsi" w:eastAsiaTheme="minorHAnsi" w:hAnsiTheme="minorHAnsi"/>
            <w:kern w:val="2"/>
            <w:lang w:val="en-US" w:eastAsia="en-US"/>
            <w14:ligatures w14:val="standardContextual"/>
          </w:rPr>
          <w:t>https://forms.office.com/r/9cCz24yVPV</w:t>
        </w:r>
      </w:hyperlink>
    </w:p>
    <w:p w14:paraId="00A4CF4D" w14:textId="77777777" w:rsidR="006007D8" w:rsidRPr="0016040B" w:rsidRDefault="006007D8" w:rsidP="001672A0">
      <w:pPr>
        <w:pStyle w:val="paragraph"/>
        <w:spacing w:before="0" w:beforeAutospacing="0" w:after="0" w:afterAutospacing="0"/>
        <w:jc w:val="both"/>
        <w:textAlignment w:val="baseline"/>
        <w:rPr>
          <w:rFonts w:asciiTheme="minorHAnsi" w:hAnsiTheme="minorHAnsi"/>
          <w:lang w:val="en-US"/>
        </w:rPr>
      </w:pPr>
    </w:p>
    <w:p w14:paraId="070FFD4A" w14:textId="4CB04255" w:rsidR="006007D8" w:rsidRPr="0016040B" w:rsidRDefault="006007D8" w:rsidP="0016040B">
      <w:pPr>
        <w:pStyle w:val="paragraph"/>
        <w:numPr>
          <w:ilvl w:val="0"/>
          <w:numId w:val="19"/>
        </w:numPr>
        <w:spacing w:before="0" w:beforeAutospacing="0" w:after="0" w:afterAutospacing="0"/>
        <w:ind w:left="207" w:hanging="657"/>
        <w:jc w:val="both"/>
        <w:textAlignment w:val="baseline"/>
        <w:rPr>
          <w:rStyle w:val="normaltextrun"/>
          <w:rFonts w:asciiTheme="minorHAnsi" w:eastAsiaTheme="majorEastAsia" w:hAnsiTheme="minorHAnsi"/>
          <w:lang w:val="en-US"/>
        </w:rPr>
      </w:pPr>
      <w:r w:rsidRPr="0016040B">
        <w:rPr>
          <w:rStyle w:val="normaltextrun"/>
          <w:rFonts w:asciiTheme="minorHAnsi" w:eastAsiaTheme="majorEastAsia" w:hAnsiTheme="minorHAnsi"/>
          <w:lang w:val="en-US"/>
        </w:rPr>
        <w:t>Interested firms are encouraged to review the draft Terms of Reference (TOR) and other relevant materials to better understand the scope</w:t>
      </w:r>
      <w:r w:rsidR="00426321" w:rsidRPr="0016040B">
        <w:rPr>
          <w:rStyle w:val="normaltextrun"/>
          <w:rFonts w:asciiTheme="minorHAnsi" w:eastAsiaTheme="majorEastAsia" w:hAnsiTheme="minorHAnsi"/>
          <w:lang w:val="en-US"/>
        </w:rPr>
        <w:t xml:space="preserve">, </w:t>
      </w:r>
      <w:r w:rsidRPr="0016040B">
        <w:rPr>
          <w:rStyle w:val="normaltextrun"/>
          <w:rFonts w:asciiTheme="minorHAnsi" w:eastAsiaTheme="majorEastAsia" w:hAnsiTheme="minorHAnsi"/>
          <w:lang w:val="en-US"/>
        </w:rPr>
        <w:t>which are available at the following link:</w:t>
      </w:r>
    </w:p>
    <w:p w14:paraId="12A1DEF1" w14:textId="77777777" w:rsidR="006007D8" w:rsidRPr="0016040B" w:rsidRDefault="006007D8" w:rsidP="006007D8">
      <w:pPr>
        <w:pStyle w:val="paragraph"/>
        <w:spacing w:before="0" w:beforeAutospacing="0" w:after="0" w:afterAutospacing="0"/>
        <w:ind w:left="720"/>
        <w:jc w:val="both"/>
        <w:textAlignment w:val="baseline"/>
        <w:rPr>
          <w:rStyle w:val="eop"/>
          <w:rFonts w:asciiTheme="minorHAnsi" w:eastAsiaTheme="majorEastAsia" w:hAnsiTheme="minorHAnsi"/>
          <w:lang w:val="en-US"/>
        </w:rPr>
      </w:pPr>
    </w:p>
    <w:p w14:paraId="45E698A3" w14:textId="62BECEA8" w:rsidR="006007D8" w:rsidRPr="0016040B" w:rsidRDefault="001672A0" w:rsidP="006007D8">
      <w:pPr>
        <w:jc w:val="both"/>
        <w:rPr>
          <w:rFonts w:cs="Times New Roman"/>
          <w:sz w:val="24"/>
          <w:szCs w:val="24"/>
        </w:rPr>
      </w:pPr>
      <w:r w:rsidRPr="0016040B">
        <w:rPr>
          <w:sz w:val="24"/>
          <w:szCs w:val="24"/>
        </w:rPr>
        <w:t xml:space="preserve">            </w:t>
      </w:r>
      <w:hyperlink r:id="rId11" w:history="1">
        <w:r w:rsidRPr="0016040B">
          <w:rPr>
            <w:rStyle w:val="Hyperlink"/>
            <w:rFonts w:cs="Times New Roman"/>
            <w:sz w:val="24"/>
            <w:szCs w:val="24"/>
          </w:rPr>
          <w:t>https://disk.yandex.com.tr/d/6uPG26e1AyzgZA</w:t>
        </w:r>
      </w:hyperlink>
    </w:p>
    <w:sectPr w:rsidR="006007D8" w:rsidRPr="0016040B">
      <w:footerReference w:type="even" r:id="rId12"/>
      <w:footerReference w:type="default" r:id="rId13"/>
      <w:footerReference w:type="first" r:id="rId14"/>
      <w:pgSz w:w="12240" w:h="15840"/>
      <w:pgMar w:top="1440" w:right="132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42368" w14:textId="77777777" w:rsidR="003F0E08" w:rsidRDefault="003F0E08">
      <w:pPr>
        <w:spacing w:line="240" w:lineRule="auto"/>
      </w:pPr>
      <w:r>
        <w:separator/>
      </w:r>
    </w:p>
  </w:endnote>
  <w:endnote w:type="continuationSeparator" w:id="0">
    <w:p w14:paraId="60CFA526" w14:textId="77777777" w:rsidR="003F0E08" w:rsidRDefault="003F0E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A2"/>
    <w:family w:val="swiss"/>
    <w:pitch w:val="variable"/>
    <w:sig w:usb0="20000287" w:usb1="00000003" w:usb2="00000000" w:usb3="00000000" w:csb0="0000019F" w:csb1="00000000"/>
  </w:font>
  <w:font w:name="Aptos Display">
    <w:panose1 w:val="020B0004020202020204"/>
    <w:charset w:val="A2"/>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C14E" w14:textId="77777777" w:rsidR="002234E1" w:rsidRDefault="00D545C4">
    <w:pPr>
      <w:pStyle w:val="Footer"/>
    </w:pPr>
    <w:r>
      <w:rPr>
        <w:noProof/>
      </w:rPr>
      <mc:AlternateContent>
        <mc:Choice Requires="wps">
          <w:drawing>
            <wp:anchor distT="0" distB="0" distL="0" distR="0" simplePos="0" relativeHeight="251660288" behindDoc="0" locked="0" layoutInCell="1" allowOverlap="1" wp14:anchorId="7142AB2D" wp14:editId="25ADC054">
              <wp:simplePos x="0" y="0"/>
              <wp:positionH relativeFrom="page">
                <wp:align>right</wp:align>
              </wp:positionH>
              <wp:positionV relativeFrom="page">
                <wp:align>bottom</wp:align>
              </wp:positionV>
              <wp:extent cx="1102995" cy="357505"/>
              <wp:effectExtent l="0" t="0" r="0" b="0"/>
              <wp:wrapNone/>
              <wp:docPr id="2054424884" name="Text Box 2" descr="Official Use Only"/>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5E2DEF1D" w14:textId="77777777" w:rsidR="002234E1" w:rsidRDefault="00D545C4">
                          <w:pPr>
                            <w:spacing w:after="0"/>
                            <w:rPr>
                              <w:rFonts w:ascii="Calibri" w:eastAsia="Calibri" w:hAnsi="Calibri" w:cs="Calibri"/>
                              <w:color w:val="000000"/>
                              <w:sz w:val="20"/>
                              <w:szCs w:val="20"/>
                            </w:rPr>
                          </w:pPr>
                          <w:r>
                            <w:rPr>
                              <w:rFonts w:ascii="Calibri" w:eastAsia="Calibri" w:hAnsi="Calibri" w:cs="Calibri"/>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spAutoFit/>
                    </wps:bodyPr>
                  </wps:wsp>
                </a:graphicData>
              </a:graphic>
            </wp:anchor>
          </w:drawing>
        </mc:Choice>
        <mc:Fallback>
          <w:pict>
            <v:shapetype w14:anchorId="7142AB2D" id="_x0000_t202" coordsize="21600,21600" o:spt="202" path="m,l,21600r21600,l21600,xe">
              <v:stroke joinstyle="miter"/>
              <v:path gradientshapeok="t" o:connecttype="rect"/>
            </v:shapetype>
            <v:shape id="Text Box 2" o:spid="_x0000_s1026" type="#_x0000_t202" alt="Official Use Only" style="position:absolute;margin-left:35.65pt;margin-top:0;width:86.8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" filled="f" stroked="f">
              <v:textbox style="mso-fit-shape-to-text:t" inset="0,0,20pt,15pt">
                <w:txbxContent>
                  <w:p w14:paraId="5E2DEF1D" w14:textId="77777777" w:rsidR="002234E1" w:rsidRDefault="00D545C4">
                    <w:pPr>
                      <w:spacing w:after="0"/>
                      <w:rPr>
                        <w:rFonts w:ascii="Calibri" w:eastAsia="Calibri" w:hAnsi="Calibri" w:cs="Calibri"/>
                        <w:color w:val="000000"/>
                        <w:sz w:val="20"/>
                        <w:szCs w:val="20"/>
                      </w:rPr>
                    </w:pPr>
                    <w:r>
                      <w:rPr>
                        <w:rFonts w:ascii="Calibri" w:eastAsia="Calibri" w:hAnsi="Calibri" w:cs="Calibri"/>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9B68" w14:textId="77777777" w:rsidR="002234E1" w:rsidRDefault="00D545C4">
    <w:pPr>
      <w:pStyle w:val="Footer"/>
    </w:pPr>
    <w:r>
      <w:rPr>
        <w:noProof/>
      </w:rPr>
      <mc:AlternateContent>
        <mc:Choice Requires="wps">
          <w:drawing>
            <wp:anchor distT="0" distB="0" distL="0" distR="0" simplePos="0" relativeHeight="251661312" behindDoc="0" locked="0" layoutInCell="1" allowOverlap="1" wp14:anchorId="15B82E69" wp14:editId="55D92818">
              <wp:simplePos x="0" y="0"/>
              <wp:positionH relativeFrom="page">
                <wp:align>right</wp:align>
              </wp:positionH>
              <wp:positionV relativeFrom="page">
                <wp:align>bottom</wp:align>
              </wp:positionV>
              <wp:extent cx="1102995" cy="357505"/>
              <wp:effectExtent l="0" t="0" r="0" b="0"/>
              <wp:wrapNone/>
              <wp:docPr id="1680417445" name="Text Box 3" descr="Official Use Only"/>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15480CFD" w14:textId="77777777" w:rsidR="002234E1" w:rsidRDefault="00D545C4">
                          <w:pPr>
                            <w:spacing w:after="0"/>
                            <w:rPr>
                              <w:rFonts w:ascii="Calibri" w:eastAsia="Calibri" w:hAnsi="Calibri" w:cs="Calibri"/>
                              <w:color w:val="000000"/>
                              <w:sz w:val="20"/>
                              <w:szCs w:val="20"/>
                            </w:rPr>
                          </w:pPr>
                          <w:r>
                            <w:rPr>
                              <w:rFonts w:ascii="Calibri" w:eastAsia="Calibri" w:hAnsi="Calibri" w:cs="Calibri"/>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spAutoFit/>
                    </wps:bodyPr>
                  </wps:wsp>
                </a:graphicData>
              </a:graphic>
            </wp:anchor>
          </w:drawing>
        </mc:Choice>
        <mc:Fallback>
          <w:pict>
            <v:shapetype w14:anchorId="15B82E69" id="_x0000_t202" coordsize="21600,21600" o:spt="202" path="m,l,21600r21600,l21600,xe">
              <v:stroke joinstyle="miter"/>
              <v:path gradientshapeok="t" o:connecttype="rect"/>
            </v:shapetype>
            <v:shape id="Text Box 3" o:spid="_x0000_s1027" type="#_x0000_t202" alt="Official Use Only" style="position:absolute;margin-left:35.65pt;margin-top:0;width:86.85pt;height:28.1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" filled="f" stroked="f">
              <v:textbox style="mso-fit-shape-to-text:t" inset="0,0,20pt,15pt">
                <w:txbxContent>
                  <w:p w14:paraId="15480CFD" w14:textId="77777777" w:rsidR="002234E1" w:rsidRDefault="00D545C4">
                    <w:pPr>
                      <w:spacing w:after="0"/>
                      <w:rPr>
                        <w:rFonts w:ascii="Calibri" w:eastAsia="Calibri" w:hAnsi="Calibri" w:cs="Calibri"/>
                        <w:color w:val="000000"/>
                        <w:sz w:val="20"/>
                        <w:szCs w:val="20"/>
                      </w:rPr>
                    </w:pPr>
                    <w:r>
                      <w:rPr>
                        <w:rFonts w:ascii="Calibri" w:eastAsia="Calibri" w:hAnsi="Calibri" w:cs="Calibri"/>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B6DF" w14:textId="77777777" w:rsidR="002234E1" w:rsidRDefault="00D545C4">
    <w:pPr>
      <w:pStyle w:val="Footer"/>
    </w:pPr>
    <w:r>
      <w:rPr>
        <w:noProof/>
      </w:rPr>
      <mc:AlternateContent>
        <mc:Choice Requires="wps">
          <w:drawing>
            <wp:anchor distT="0" distB="0" distL="0" distR="0" simplePos="0" relativeHeight="251659264" behindDoc="0" locked="0" layoutInCell="1" allowOverlap="1" wp14:anchorId="06E3F22B" wp14:editId="71CE201A">
              <wp:simplePos x="0" y="0"/>
              <wp:positionH relativeFrom="page">
                <wp:align>right</wp:align>
              </wp:positionH>
              <wp:positionV relativeFrom="page">
                <wp:align>bottom</wp:align>
              </wp:positionV>
              <wp:extent cx="1102995" cy="357505"/>
              <wp:effectExtent l="0" t="0" r="0" b="0"/>
              <wp:wrapNone/>
              <wp:docPr id="58902668" name="Text Box 1" descr="Official Use Only"/>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0BB28667" w14:textId="77777777" w:rsidR="002234E1" w:rsidRDefault="00D545C4">
                          <w:pPr>
                            <w:spacing w:after="0"/>
                            <w:rPr>
                              <w:rFonts w:ascii="Calibri" w:eastAsia="Calibri" w:hAnsi="Calibri" w:cs="Calibri"/>
                              <w:color w:val="000000"/>
                              <w:sz w:val="20"/>
                              <w:szCs w:val="20"/>
                            </w:rPr>
                          </w:pPr>
                          <w:r>
                            <w:rPr>
                              <w:rFonts w:ascii="Calibri" w:eastAsia="Calibri" w:hAnsi="Calibri" w:cs="Calibri"/>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spAutoFit/>
                    </wps:bodyPr>
                  </wps:wsp>
                </a:graphicData>
              </a:graphic>
            </wp:anchor>
          </w:drawing>
        </mc:Choice>
        <mc:Fallback>
          <w:pict>
            <v:shapetype w14:anchorId="06E3F22B" id="_x0000_t202" coordsize="21600,21600" o:spt="202" path="m,l,21600r21600,l21600,xe">
              <v:stroke joinstyle="miter"/>
              <v:path gradientshapeok="t" o:connecttype="rect"/>
            </v:shapetype>
            <v:shape id="Text Box 1" o:spid="_x0000_s1028" type="#_x0000_t202" alt="Official Use Only" style="position:absolute;margin-left:35.65pt;margin-top:0;width:86.8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" filled="f" stroked="f">
              <v:textbox style="mso-fit-shape-to-text:t" inset="0,0,20pt,15pt">
                <w:txbxContent>
                  <w:p w14:paraId="0BB28667" w14:textId="77777777" w:rsidR="002234E1" w:rsidRDefault="00D545C4">
                    <w:pPr>
                      <w:spacing w:after="0"/>
                      <w:rPr>
                        <w:rFonts w:ascii="Calibri" w:eastAsia="Calibri" w:hAnsi="Calibri" w:cs="Calibri"/>
                        <w:color w:val="000000"/>
                        <w:sz w:val="20"/>
                        <w:szCs w:val="20"/>
                      </w:rPr>
                    </w:pPr>
                    <w:r>
                      <w:rPr>
                        <w:rFonts w:ascii="Calibri" w:eastAsia="Calibri" w:hAnsi="Calibri" w:cs="Calibri"/>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C4B41" w14:textId="77777777" w:rsidR="003F0E08" w:rsidRDefault="003F0E08">
      <w:pPr>
        <w:spacing w:after="0"/>
      </w:pPr>
      <w:r>
        <w:separator/>
      </w:r>
    </w:p>
  </w:footnote>
  <w:footnote w:type="continuationSeparator" w:id="0">
    <w:p w14:paraId="3E637898" w14:textId="77777777" w:rsidR="003F0E08" w:rsidRDefault="003F0E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A1B96"/>
    <w:multiLevelType w:val="multilevel"/>
    <w:tmpl w:val="175A1B96"/>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0115E18"/>
    <w:multiLevelType w:val="multilevel"/>
    <w:tmpl w:val="20115E18"/>
    <w:lvl w:ilvl="0">
      <w:start w:val="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58E6F73"/>
    <w:multiLevelType w:val="multilevel"/>
    <w:tmpl w:val="258E6F73"/>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D636344"/>
    <w:multiLevelType w:val="multilevel"/>
    <w:tmpl w:val="2D636344"/>
    <w:lvl w:ilvl="0">
      <w:start w:val="5"/>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4" w15:restartNumberingAfterBreak="0">
    <w:nsid w:val="2F8C574E"/>
    <w:multiLevelType w:val="hybridMultilevel"/>
    <w:tmpl w:val="0952F3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35040"/>
    <w:multiLevelType w:val="multilevel"/>
    <w:tmpl w:val="31235040"/>
    <w:lvl w:ilvl="0">
      <w:start w:val="2"/>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6" w15:restartNumberingAfterBreak="0">
    <w:nsid w:val="337C4BF2"/>
    <w:multiLevelType w:val="multilevel"/>
    <w:tmpl w:val="337C4BF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359541F1"/>
    <w:multiLevelType w:val="multilevel"/>
    <w:tmpl w:val="359541F1"/>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994248E"/>
    <w:multiLevelType w:val="multilevel"/>
    <w:tmpl w:val="3994248E"/>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82B5587"/>
    <w:multiLevelType w:val="multilevel"/>
    <w:tmpl w:val="482B558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4AF3079A"/>
    <w:multiLevelType w:val="multilevel"/>
    <w:tmpl w:val="4AF3079A"/>
    <w:lvl w:ilvl="0">
      <w:start w:val="3"/>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11" w15:restartNumberingAfterBreak="0">
    <w:nsid w:val="50853AAE"/>
    <w:multiLevelType w:val="multilevel"/>
    <w:tmpl w:val="50853A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536926A5"/>
    <w:multiLevelType w:val="multilevel"/>
    <w:tmpl w:val="536926A5"/>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13" w15:restartNumberingAfterBreak="0">
    <w:nsid w:val="53EA72F5"/>
    <w:multiLevelType w:val="multilevel"/>
    <w:tmpl w:val="53EA72F5"/>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6B5310BF"/>
    <w:multiLevelType w:val="multilevel"/>
    <w:tmpl w:val="6B5310BF"/>
    <w:lvl w:ilvl="0">
      <w:start w:val="4"/>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15" w15:restartNumberingAfterBreak="0">
    <w:nsid w:val="6F445062"/>
    <w:multiLevelType w:val="hybridMultilevel"/>
    <w:tmpl w:val="D88AB754"/>
    <w:lvl w:ilvl="0" w:tplc="ADB6B220">
      <w:start w:val="1"/>
      <w:numFmt w:val="decimal"/>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6FEA40F4"/>
    <w:multiLevelType w:val="multilevel"/>
    <w:tmpl w:val="6FEA40F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74A24304"/>
    <w:multiLevelType w:val="multilevel"/>
    <w:tmpl w:val="74A24304"/>
    <w:lvl w:ilvl="0">
      <w:start w:val="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7C075D2A"/>
    <w:multiLevelType w:val="multilevel"/>
    <w:tmpl w:val="7C075D2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E3173AE"/>
    <w:multiLevelType w:val="multilevel"/>
    <w:tmpl w:val="7E3173AE"/>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614943084">
    <w:abstractNumId w:val="16"/>
  </w:num>
  <w:num w:numId="2" w16cid:durableId="123813954">
    <w:abstractNumId w:val="0"/>
  </w:num>
  <w:num w:numId="3" w16cid:durableId="1544168070">
    <w:abstractNumId w:val="2"/>
  </w:num>
  <w:num w:numId="4" w16cid:durableId="1113400705">
    <w:abstractNumId w:val="19"/>
  </w:num>
  <w:num w:numId="5" w16cid:durableId="1602755959">
    <w:abstractNumId w:val="8"/>
  </w:num>
  <w:num w:numId="6" w16cid:durableId="2042391958">
    <w:abstractNumId w:val="7"/>
  </w:num>
  <w:num w:numId="7" w16cid:durableId="161244680">
    <w:abstractNumId w:val="1"/>
  </w:num>
  <w:num w:numId="8" w16cid:durableId="1755125139">
    <w:abstractNumId w:val="13"/>
  </w:num>
  <w:num w:numId="9" w16cid:durableId="305362126">
    <w:abstractNumId w:val="17"/>
  </w:num>
  <w:num w:numId="10" w16cid:durableId="9334201">
    <w:abstractNumId w:val="12"/>
  </w:num>
  <w:num w:numId="11" w16cid:durableId="1960644010">
    <w:abstractNumId w:val="5"/>
  </w:num>
  <w:num w:numId="12" w16cid:durableId="31155949">
    <w:abstractNumId w:val="10"/>
  </w:num>
  <w:num w:numId="13" w16cid:durableId="1010761815">
    <w:abstractNumId w:val="14"/>
  </w:num>
  <w:num w:numId="14" w16cid:durableId="519858704">
    <w:abstractNumId w:val="3"/>
  </w:num>
  <w:num w:numId="15" w16cid:durableId="135799470">
    <w:abstractNumId w:val="6"/>
  </w:num>
  <w:num w:numId="16" w16cid:durableId="1083181406">
    <w:abstractNumId w:val="18"/>
  </w:num>
  <w:num w:numId="17" w16cid:durableId="1442602494">
    <w:abstractNumId w:val="11"/>
  </w:num>
  <w:num w:numId="18" w16cid:durableId="1443770373">
    <w:abstractNumId w:val="9"/>
  </w:num>
  <w:num w:numId="19" w16cid:durableId="382756146">
    <w:abstractNumId w:val="15"/>
  </w:num>
  <w:num w:numId="20" w16cid:durableId="1534222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AFB"/>
    <w:rsid w:val="00014D37"/>
    <w:rsid w:val="000233B5"/>
    <w:rsid w:val="00084635"/>
    <w:rsid w:val="001427E2"/>
    <w:rsid w:val="0016040B"/>
    <w:rsid w:val="001672A0"/>
    <w:rsid w:val="001A7750"/>
    <w:rsid w:val="002141AB"/>
    <w:rsid w:val="002143A2"/>
    <w:rsid w:val="00215BFC"/>
    <w:rsid w:val="002234E1"/>
    <w:rsid w:val="00224CF8"/>
    <w:rsid w:val="00225545"/>
    <w:rsid w:val="00260EE6"/>
    <w:rsid w:val="002740E5"/>
    <w:rsid w:val="00295FBB"/>
    <w:rsid w:val="00296D32"/>
    <w:rsid w:val="002A2822"/>
    <w:rsid w:val="002D70B5"/>
    <w:rsid w:val="002F1A2B"/>
    <w:rsid w:val="002F211D"/>
    <w:rsid w:val="00357C32"/>
    <w:rsid w:val="00366E40"/>
    <w:rsid w:val="0037375D"/>
    <w:rsid w:val="003E26FE"/>
    <w:rsid w:val="003E2DDF"/>
    <w:rsid w:val="003F0E08"/>
    <w:rsid w:val="003F68C0"/>
    <w:rsid w:val="00400D34"/>
    <w:rsid w:val="00421135"/>
    <w:rsid w:val="00426321"/>
    <w:rsid w:val="004633CC"/>
    <w:rsid w:val="0046457D"/>
    <w:rsid w:val="00471C2D"/>
    <w:rsid w:val="005100B3"/>
    <w:rsid w:val="00535E51"/>
    <w:rsid w:val="00547B84"/>
    <w:rsid w:val="00551F58"/>
    <w:rsid w:val="00565B3B"/>
    <w:rsid w:val="00574CE6"/>
    <w:rsid w:val="005A0C47"/>
    <w:rsid w:val="005A2FF1"/>
    <w:rsid w:val="005C2F52"/>
    <w:rsid w:val="006007D8"/>
    <w:rsid w:val="00625F2D"/>
    <w:rsid w:val="006737A5"/>
    <w:rsid w:val="006E6F24"/>
    <w:rsid w:val="006F1307"/>
    <w:rsid w:val="00724BD7"/>
    <w:rsid w:val="007702B3"/>
    <w:rsid w:val="00790E70"/>
    <w:rsid w:val="007F2829"/>
    <w:rsid w:val="00815D69"/>
    <w:rsid w:val="00824695"/>
    <w:rsid w:val="008360B9"/>
    <w:rsid w:val="008419F5"/>
    <w:rsid w:val="00855422"/>
    <w:rsid w:val="00897C55"/>
    <w:rsid w:val="008F7FD7"/>
    <w:rsid w:val="00902379"/>
    <w:rsid w:val="0090275D"/>
    <w:rsid w:val="009209F3"/>
    <w:rsid w:val="0092465A"/>
    <w:rsid w:val="00933FB1"/>
    <w:rsid w:val="009536F3"/>
    <w:rsid w:val="00971870"/>
    <w:rsid w:val="00986AFB"/>
    <w:rsid w:val="00997198"/>
    <w:rsid w:val="009C5671"/>
    <w:rsid w:val="009C582D"/>
    <w:rsid w:val="009E6639"/>
    <w:rsid w:val="00A06C27"/>
    <w:rsid w:val="00A148A6"/>
    <w:rsid w:val="00A227BB"/>
    <w:rsid w:val="00A26239"/>
    <w:rsid w:val="00A27293"/>
    <w:rsid w:val="00A40532"/>
    <w:rsid w:val="00A459D2"/>
    <w:rsid w:val="00A5466F"/>
    <w:rsid w:val="00A63D89"/>
    <w:rsid w:val="00AD1FF6"/>
    <w:rsid w:val="00AF2DA3"/>
    <w:rsid w:val="00B76867"/>
    <w:rsid w:val="00B86EE5"/>
    <w:rsid w:val="00B9698A"/>
    <w:rsid w:val="00BE4A39"/>
    <w:rsid w:val="00C55D23"/>
    <w:rsid w:val="00CE7945"/>
    <w:rsid w:val="00D1013E"/>
    <w:rsid w:val="00D459BE"/>
    <w:rsid w:val="00D545C4"/>
    <w:rsid w:val="00DA7CBD"/>
    <w:rsid w:val="00DB3776"/>
    <w:rsid w:val="00DB786C"/>
    <w:rsid w:val="00DE0532"/>
    <w:rsid w:val="00E40513"/>
    <w:rsid w:val="00E44507"/>
    <w:rsid w:val="00E45E05"/>
    <w:rsid w:val="00E6749B"/>
    <w:rsid w:val="00EC2A61"/>
    <w:rsid w:val="00EE1B5C"/>
    <w:rsid w:val="00EF0B0E"/>
    <w:rsid w:val="00F32BFF"/>
    <w:rsid w:val="00F37BCD"/>
    <w:rsid w:val="00FA3676"/>
    <w:rsid w:val="00FF6510"/>
    <w:rsid w:val="04EC6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B88BA"/>
  <w15:docId w15:val="{0F1226A4-F634-4CDF-9A0B-16CF9E16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467886" w:themeColor="hyperlink"/>
      <w:u w:val="single"/>
    </w:rPr>
  </w:style>
  <w:style w:type="character" w:styleId="Strong">
    <w:name w:val="Strong"/>
    <w:basedOn w:val="DefaultParagraphFont"/>
    <w:uiPriority w:val="22"/>
    <w:qFormat/>
    <w:rPr>
      <w:b/>
      <w:bCs/>
    </w:rPr>
  </w:style>
  <w:style w:type="paragraph" w:styleId="CommentText">
    <w:name w:val="annotation text"/>
    <w:basedOn w:val="Normal"/>
    <w:link w:val="CommentTextChar"/>
    <w:uiPriority w:val="99"/>
    <w:unhideWhenUsed/>
    <w:qFormat/>
    <w:pPr>
      <w:spacing w:after="0" w:line="240" w:lineRule="auto"/>
      <w:jc w:val="both"/>
    </w:pPr>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qFormat/>
    <w:pPr>
      <w:spacing w:after="160"/>
      <w:jc w:val="left"/>
    </w:pPr>
    <w:rPr>
      <w:rFonts w:asciiTheme="minorHAnsi" w:eastAsiaTheme="minorHAnsi" w:hAnsiTheme="minorHAnsi" w:cstheme="minorBidi"/>
      <w:b/>
      <w:bCs/>
      <w:kern w:val="2"/>
      <w14:ligatures w14:val="standardContextual"/>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1">
    <w:name w:val="Сильное выделение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10">
    <w:name w:val="Сильная ссылка1"/>
    <w:basedOn w:val="DefaultParagraphFont"/>
    <w:uiPriority w:val="32"/>
    <w:qFormat/>
    <w:rPr>
      <w:b/>
      <w:bCs/>
      <w:smallCaps/>
      <w:color w:val="0F4761" w:themeColor="accent1" w:themeShade="BF"/>
      <w:spacing w:val="5"/>
    </w:rPr>
  </w:style>
  <w:style w:type="character" w:customStyle="1" w:styleId="11">
    <w:name w:val="Неразрешенное упоминание1"/>
    <w:basedOn w:val="DefaultParagraphFont"/>
    <w:uiPriority w:val="99"/>
    <w:semiHidden/>
    <w:unhideWhenUsed/>
    <w:qFormat/>
    <w:rPr>
      <w:color w:val="605E5C"/>
      <w:shd w:val="clear" w:color="auto" w:fill="E1DFDD"/>
    </w:rPr>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kern w:val="0"/>
      <w:sz w:val="20"/>
      <w:szCs w:val="20"/>
      <w14:ligatures w14:val="none"/>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14:ligatures w14:val="none"/>
    </w:rPr>
  </w:style>
  <w:style w:type="paragraph" w:customStyle="1" w:styleId="12">
    <w:name w:val="Рецензия1"/>
    <w:hidden/>
    <w:uiPriority w:val="99"/>
    <w:semiHidden/>
    <w:qFormat/>
    <w:rPr>
      <w:kern w:val="2"/>
      <w:sz w:val="22"/>
      <w:szCs w:val="22"/>
      <w:lang w:val="en-US" w:eastAsia="en-US"/>
      <w14:ligatures w14:val="standardContextual"/>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customStyle="1" w:styleId="normaltextrun">
    <w:name w:val="normaltextrun"/>
    <w:basedOn w:val="DefaultParagraphFont"/>
    <w:qFormat/>
  </w:style>
  <w:style w:type="character" w:customStyle="1" w:styleId="scxw244696997">
    <w:name w:val="scxw244696997"/>
    <w:basedOn w:val="DefaultParagraphFont"/>
    <w:qFormat/>
  </w:style>
  <w:style w:type="character" w:customStyle="1" w:styleId="eop">
    <w:name w:val="eop"/>
    <w:basedOn w:val="DefaultParagraphFont"/>
    <w:qFormat/>
  </w:style>
  <w:style w:type="character" w:styleId="UnresolvedMention">
    <w:name w:val="Unresolved Mention"/>
    <w:basedOn w:val="DefaultParagraphFont"/>
    <w:uiPriority w:val="99"/>
    <w:semiHidden/>
    <w:unhideWhenUsed/>
    <w:rsid w:val="0046457D"/>
    <w:rPr>
      <w:color w:val="605E5C"/>
      <w:shd w:val="clear" w:color="auto" w:fill="E1DFDD"/>
    </w:rPr>
  </w:style>
  <w:style w:type="paragraph" w:styleId="Revision">
    <w:name w:val="Revision"/>
    <w:hidden/>
    <w:uiPriority w:val="99"/>
    <w:semiHidden/>
    <w:rsid w:val="00815D69"/>
    <w:rPr>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706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sk.yandex.com.tr/d/6uPG26e1AyzgZ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forms.office.com/r/9cCz24yVPV" TargetMode="External"/><Relationship Id="rId4" Type="http://schemas.openxmlformats.org/officeDocument/2006/relationships/styles" Target="styles.xml"/><Relationship Id="rId9" Type="http://schemas.openxmlformats.org/officeDocument/2006/relationships/hyperlink" Target="mailto:procurement@cebu.uz"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567ADCC-4C36-4166-A7E0-461E1D06D05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1084</Words>
  <Characters>6450</Characters>
  <Application>Microsoft Office Word</Application>
  <DocSecurity>0</DocSecurity>
  <Lines>139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Vladislav Krasikov</dc:creator>
  <cp:lastModifiedBy>Yildirim TURKEL</cp:lastModifiedBy>
  <cp:revision>13</cp:revision>
  <dcterms:created xsi:type="dcterms:W3CDTF">2026-03-19T08:24:00Z</dcterms:created>
  <dcterms:modified xsi:type="dcterms:W3CDTF">2026-04-03T11:23:00Z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382c88c,7a740934,642922a5</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2025-07-29T09:47:21Z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48a88b6c-05a3-4ca8-a94e-d3215e8be4f3</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KSOProductBuildVer">
    <vt:lpwstr>1049-12.2.0.23196</vt:lpwstr>
  </property>
  <property fmtid="{D5CDD505-2E9C-101B-9397-08002B2CF9AE}" pid="14" name="ICV">
    <vt:lpwstr>0A8C577F58F44208B720A03583FD1E90_12</vt:lpwstr>
  </property>
</Properties>
</file>